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3C15BB18" w:rsidR="00C759D5" w:rsidRPr="007C20A0" w:rsidRDefault="00006FDA" w:rsidP="00C759D5">
      <w:pPr>
        <w:jc w:val="center"/>
      </w:pPr>
      <w:r>
        <w:t>ASCC 9/20</w:t>
      </w:r>
      <w:r w:rsidR="00AC4CDF" w:rsidRPr="007C20A0">
        <w:t>/</w:t>
      </w:r>
      <w:r w:rsidR="00C759D5" w:rsidRPr="007C20A0">
        <w:t>2019</w:t>
      </w:r>
    </w:p>
    <w:p w14:paraId="29A2DDE0" w14:textId="699C5806" w:rsidR="00C759D5" w:rsidRPr="007C20A0" w:rsidRDefault="00006FDA" w:rsidP="00C759D5">
      <w:pPr>
        <w:jc w:val="center"/>
      </w:pPr>
      <w:r>
        <w:t>385</w:t>
      </w:r>
      <w:r w:rsidR="00C759D5" w:rsidRPr="007C20A0">
        <w:t xml:space="preserve"> Bricker</w:t>
      </w:r>
      <w:r w:rsidR="00AC4CDF" w:rsidRPr="007C20A0">
        <w:t xml:space="preserve"> Hall </w:t>
      </w:r>
      <w:r w:rsidR="007C20A0">
        <w:t>9:00-11:00am</w:t>
      </w:r>
    </w:p>
    <w:p w14:paraId="6826933E" w14:textId="6FE35253" w:rsidR="00C759D5" w:rsidRPr="007C20A0" w:rsidRDefault="0086367F" w:rsidP="00C759D5">
      <w:pPr>
        <w:jc w:val="center"/>
      </w:pPr>
      <w:r>
        <w:t>A</w:t>
      </w:r>
      <w:bookmarkStart w:id="0" w:name="_GoBack"/>
      <w:bookmarkEnd w:id="0"/>
      <w:r w:rsidR="00194620">
        <w:t>pproved</w:t>
      </w:r>
      <w:r w:rsidR="00C759D5" w:rsidRPr="007C20A0">
        <w:t xml:space="preserve"> Minutes</w:t>
      </w:r>
    </w:p>
    <w:p w14:paraId="2AEBAC8F" w14:textId="77777777" w:rsidR="00C759D5" w:rsidRPr="007C20A0" w:rsidRDefault="00C759D5" w:rsidP="00C759D5"/>
    <w:p w14:paraId="2E47A72B" w14:textId="646EFF17" w:rsidR="00C759D5" w:rsidRPr="007C20A0" w:rsidRDefault="00705FBB" w:rsidP="0027283E">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C759D5" w:rsidRPr="007C20A0">
        <w:rPr>
          <w:rFonts w:eastAsia="Calibri"/>
          <w:b w:val="0"/>
          <w:bCs w:val="0"/>
          <w:kern w:val="0"/>
          <w:sz w:val="24"/>
          <w:szCs w:val="24"/>
        </w:rPr>
        <w:t xml:space="preserve"> </w:t>
      </w:r>
      <w:r w:rsidR="001025AE">
        <w:rPr>
          <w:rFonts w:eastAsia="Calibri"/>
          <w:b w:val="0"/>
          <w:bCs w:val="0"/>
          <w:kern w:val="0"/>
          <w:sz w:val="24"/>
          <w:szCs w:val="24"/>
        </w:rPr>
        <w:t xml:space="preserve">Bitters, Coleman, </w:t>
      </w:r>
      <w:r w:rsidR="00C759D5" w:rsidRPr="007C20A0">
        <w:rPr>
          <w:rFonts w:eastAsia="Calibri"/>
          <w:b w:val="0"/>
          <w:bCs w:val="0"/>
          <w:kern w:val="0"/>
          <w:sz w:val="24"/>
          <w:szCs w:val="24"/>
        </w:rPr>
        <w:t>Crocetta,</w:t>
      </w:r>
      <w:r w:rsidR="00AF0AF0" w:rsidRPr="007C20A0">
        <w:rPr>
          <w:rFonts w:eastAsia="Calibri"/>
          <w:b w:val="0"/>
          <w:bCs w:val="0"/>
          <w:kern w:val="0"/>
          <w:sz w:val="24"/>
          <w:szCs w:val="24"/>
        </w:rPr>
        <w:t xml:space="preserve"> </w:t>
      </w:r>
      <w:r w:rsidR="0038390A">
        <w:rPr>
          <w:rFonts w:eastAsia="Calibri"/>
          <w:b w:val="0"/>
          <w:bCs w:val="0"/>
          <w:kern w:val="0"/>
          <w:sz w:val="24"/>
          <w:szCs w:val="24"/>
        </w:rPr>
        <w:t>Craigmile</w:t>
      </w:r>
      <w:r w:rsidR="00AF0AF0" w:rsidRPr="007C20A0">
        <w:rPr>
          <w:rFonts w:eastAsia="Calibri"/>
          <w:b w:val="0"/>
          <w:bCs w:val="0"/>
          <w:kern w:val="0"/>
          <w:sz w:val="24"/>
          <w:szCs w:val="24"/>
        </w:rPr>
        <w:t>, Fink</w:t>
      </w:r>
      <w:r w:rsidR="00C0397E" w:rsidRPr="007C20A0">
        <w:rPr>
          <w:rFonts w:eastAsia="Calibri"/>
          <w:b w:val="0"/>
          <w:bCs w:val="0"/>
          <w:kern w:val="0"/>
          <w:sz w:val="24"/>
          <w:szCs w:val="24"/>
        </w:rPr>
        <w:t xml:space="preserve">, </w:t>
      </w:r>
      <w:r w:rsidR="0038390A">
        <w:rPr>
          <w:rFonts w:eastAsia="Calibri"/>
          <w:b w:val="0"/>
          <w:bCs w:val="0"/>
          <w:kern w:val="0"/>
          <w:sz w:val="24"/>
          <w:szCs w:val="24"/>
        </w:rPr>
        <w:t>Haddad</w:t>
      </w:r>
      <w:r w:rsidR="001025AE">
        <w:rPr>
          <w:rFonts w:eastAsia="Calibri"/>
          <w:b w:val="0"/>
          <w:bCs w:val="0"/>
          <w:kern w:val="0"/>
          <w:sz w:val="24"/>
          <w:szCs w:val="24"/>
        </w:rPr>
        <w:t xml:space="preserve">, </w:t>
      </w:r>
      <w:r w:rsidR="0056731E" w:rsidRPr="007C20A0">
        <w:rPr>
          <w:rFonts w:eastAsia="Calibri"/>
          <w:b w:val="0"/>
          <w:bCs w:val="0"/>
          <w:kern w:val="0"/>
          <w:sz w:val="24"/>
          <w:szCs w:val="24"/>
        </w:rPr>
        <w:t>Jenkins</w:t>
      </w:r>
      <w:r w:rsidR="00C0397E" w:rsidRPr="007C20A0">
        <w:rPr>
          <w:rFonts w:eastAsia="Calibri"/>
          <w:b w:val="0"/>
          <w:bCs w:val="0"/>
          <w:kern w:val="0"/>
          <w:sz w:val="24"/>
          <w:szCs w:val="24"/>
        </w:rPr>
        <w:t xml:space="preserve">, </w:t>
      </w:r>
      <w:r w:rsidR="00C759D5" w:rsidRPr="007C20A0">
        <w:rPr>
          <w:rFonts w:eastAsia="Calibri"/>
          <w:b w:val="0"/>
          <w:bCs w:val="0"/>
          <w:kern w:val="0"/>
          <w:sz w:val="24"/>
          <w:szCs w:val="24"/>
        </w:rPr>
        <w:t>Kline</w:t>
      </w:r>
      <w:r w:rsidR="00C759D5" w:rsidRPr="007C20A0">
        <w:rPr>
          <w:b w:val="0"/>
          <w:bCs w:val="0"/>
          <w:color w:val="000000"/>
          <w:sz w:val="24"/>
          <w:szCs w:val="24"/>
          <w:lang w:val="en"/>
        </w:rPr>
        <w:t>, Kulkarni</w:t>
      </w:r>
      <w:r w:rsidR="00AF0AF0" w:rsidRPr="007C20A0">
        <w:rPr>
          <w:rFonts w:eastAsia="Calibri"/>
          <w:b w:val="0"/>
          <w:bCs w:val="0"/>
          <w:kern w:val="0"/>
          <w:sz w:val="24"/>
          <w:szCs w:val="24"/>
        </w:rPr>
        <w:t>, Lam</w:t>
      </w:r>
      <w:r w:rsidR="00C759D5" w:rsidRPr="007C20A0">
        <w:rPr>
          <w:b w:val="0"/>
          <w:bCs w:val="0"/>
          <w:sz w:val="24"/>
          <w:szCs w:val="24"/>
        </w:rPr>
        <w:t>,</w:t>
      </w:r>
      <w:r w:rsidR="0027283E">
        <w:rPr>
          <w:sz w:val="24"/>
          <w:szCs w:val="24"/>
        </w:rPr>
        <w:t xml:space="preserve"> </w:t>
      </w:r>
      <w:r w:rsidR="0027283E">
        <w:rPr>
          <w:b w:val="0"/>
          <w:bCs w:val="0"/>
          <w:sz w:val="24"/>
          <w:szCs w:val="24"/>
        </w:rPr>
        <w:t xml:space="preserve">Miriti, </w:t>
      </w:r>
      <w:r w:rsidR="00C759D5" w:rsidRPr="007C20A0">
        <w:rPr>
          <w:rFonts w:eastAsia="Calibri"/>
          <w:b w:val="0"/>
          <w:bCs w:val="0"/>
          <w:kern w:val="0"/>
          <w:sz w:val="24"/>
          <w:szCs w:val="24"/>
        </w:rPr>
        <w:t>Oldr</w:t>
      </w:r>
      <w:r w:rsidRPr="007C20A0">
        <w:rPr>
          <w:rFonts w:eastAsia="Calibri"/>
          <w:b w:val="0"/>
          <w:bCs w:val="0"/>
          <w:kern w:val="0"/>
          <w:sz w:val="24"/>
          <w:szCs w:val="24"/>
        </w:rPr>
        <w:t>oyd,</w:t>
      </w:r>
      <w:r w:rsidR="001025AE">
        <w:rPr>
          <w:rFonts w:eastAsia="Calibri"/>
          <w:b w:val="0"/>
          <w:bCs w:val="0"/>
          <w:kern w:val="0"/>
          <w:sz w:val="24"/>
          <w:szCs w:val="24"/>
        </w:rPr>
        <w:t xml:space="preserve"> Orefice, Panero,</w:t>
      </w:r>
      <w:r w:rsidR="0056731E" w:rsidRPr="007C20A0">
        <w:rPr>
          <w:rFonts w:eastAsia="Calibri"/>
          <w:b w:val="0"/>
          <w:bCs w:val="0"/>
          <w:kern w:val="0"/>
          <w:sz w:val="24"/>
          <w:szCs w:val="24"/>
        </w:rPr>
        <w:t xml:space="preserve"> </w:t>
      </w:r>
      <w:r w:rsidR="003E6BEB">
        <w:rPr>
          <w:rFonts w:eastAsia="Calibri"/>
          <w:b w:val="0"/>
          <w:bCs w:val="0"/>
          <w:kern w:val="0"/>
          <w:sz w:val="24"/>
          <w:szCs w:val="24"/>
        </w:rPr>
        <w:t xml:space="preserve">Ponce, </w:t>
      </w:r>
      <w:r w:rsidR="0027283E">
        <w:rPr>
          <w:rFonts w:eastAsia="Calibri"/>
          <w:b w:val="0"/>
          <w:bCs w:val="0"/>
          <w:kern w:val="0"/>
          <w:sz w:val="24"/>
          <w:szCs w:val="24"/>
        </w:rPr>
        <w:t xml:space="preserve">Rush, </w:t>
      </w:r>
      <w:r w:rsidR="003E6BEB">
        <w:rPr>
          <w:rFonts w:eastAsia="Calibri"/>
          <w:b w:val="0"/>
          <w:bCs w:val="0"/>
          <w:kern w:val="0"/>
          <w:sz w:val="24"/>
          <w:szCs w:val="24"/>
        </w:rPr>
        <w:t xml:space="preserve">Sessa, </w:t>
      </w:r>
      <w:r w:rsidR="001025AE">
        <w:rPr>
          <w:rFonts w:eastAsia="Calibri"/>
          <w:b w:val="0"/>
          <w:bCs w:val="0"/>
          <w:kern w:val="0"/>
          <w:sz w:val="24"/>
          <w:szCs w:val="24"/>
        </w:rPr>
        <w:t xml:space="preserve">Steinmetz, </w:t>
      </w:r>
      <w:r w:rsidR="003E6BEB">
        <w:rPr>
          <w:rFonts w:eastAsia="Calibri"/>
          <w:b w:val="0"/>
          <w:bCs w:val="0"/>
          <w:kern w:val="0"/>
          <w:sz w:val="24"/>
          <w:szCs w:val="24"/>
        </w:rPr>
        <w:t xml:space="preserve">Stotlar, </w:t>
      </w:r>
      <w:r w:rsidR="0038390A">
        <w:rPr>
          <w:rFonts w:eastAsia="Calibri"/>
          <w:b w:val="0"/>
          <w:bCs w:val="0"/>
          <w:kern w:val="0"/>
          <w:sz w:val="24"/>
          <w:szCs w:val="24"/>
        </w:rPr>
        <w:t>Susor</w:t>
      </w:r>
      <w:r w:rsidR="001025AE">
        <w:rPr>
          <w:rFonts w:eastAsia="Calibri"/>
          <w:b w:val="0"/>
          <w:bCs w:val="0"/>
          <w:kern w:val="0"/>
          <w:sz w:val="24"/>
          <w:szCs w:val="24"/>
        </w:rPr>
        <w:t xml:space="preserve">, </w:t>
      </w:r>
      <w:r w:rsidRPr="007C20A0">
        <w:rPr>
          <w:rFonts w:eastAsia="Calibri"/>
          <w:b w:val="0"/>
          <w:bCs w:val="0"/>
          <w:kern w:val="0"/>
          <w:sz w:val="24"/>
          <w:szCs w:val="24"/>
        </w:rPr>
        <w:t>Vaessin</w:t>
      </w:r>
      <w:r w:rsidR="00006FDA">
        <w:rPr>
          <w:rFonts w:eastAsia="Calibri"/>
          <w:b w:val="0"/>
          <w:bCs w:val="0"/>
          <w:kern w:val="0"/>
          <w:sz w:val="24"/>
          <w:szCs w:val="24"/>
        </w:rPr>
        <w:t>, Vankeerbergen, Vasey</w:t>
      </w:r>
      <w:r w:rsidR="00DB0984">
        <w:rPr>
          <w:rFonts w:eastAsia="Calibri"/>
          <w:b w:val="0"/>
          <w:bCs w:val="0"/>
          <w:kern w:val="0"/>
          <w:sz w:val="24"/>
          <w:szCs w:val="24"/>
        </w:rPr>
        <w:t xml:space="preserve">, </w:t>
      </w:r>
      <w:r w:rsidR="001025AE">
        <w:rPr>
          <w:rFonts w:eastAsia="Calibri"/>
          <w:b w:val="0"/>
          <w:bCs w:val="0"/>
          <w:kern w:val="0"/>
          <w:sz w:val="24"/>
          <w:szCs w:val="24"/>
        </w:rPr>
        <w:t>Wilson</w:t>
      </w:r>
      <w:r w:rsidR="003E6BEB">
        <w:rPr>
          <w:rFonts w:eastAsia="Calibri"/>
          <w:b w:val="0"/>
          <w:bCs w:val="0"/>
          <w:kern w:val="0"/>
          <w:sz w:val="24"/>
          <w:szCs w:val="24"/>
        </w:rPr>
        <w:t>, Winnubst, Xiao</w:t>
      </w:r>
    </w:p>
    <w:p w14:paraId="0DE4DF76" w14:textId="77777777" w:rsidR="00AD0C1A" w:rsidRPr="007C20A0" w:rsidRDefault="00AD0C1A" w:rsidP="002E53D5"/>
    <w:p w14:paraId="205D663F" w14:textId="77777777" w:rsidR="00040A47" w:rsidRPr="007C20A0" w:rsidRDefault="00AD0C1A" w:rsidP="00040A47">
      <w:r w:rsidRPr="007C20A0">
        <w:t xml:space="preserve">AGENDA: </w:t>
      </w:r>
    </w:p>
    <w:p w14:paraId="51B61E63" w14:textId="2B86F80B" w:rsidR="00006FDA" w:rsidRDefault="00006FDA" w:rsidP="00006FDA">
      <w:pPr>
        <w:pStyle w:val="ListParagraph"/>
        <w:numPr>
          <w:ilvl w:val="0"/>
          <w:numId w:val="12"/>
        </w:numPr>
      </w:pPr>
      <w:r w:rsidRPr="00006FDA">
        <w:t>Approval of 9-6-19 minutes</w:t>
      </w:r>
    </w:p>
    <w:p w14:paraId="73E699DB" w14:textId="6FB3AF43" w:rsidR="00006FDA" w:rsidRPr="00006FDA" w:rsidRDefault="009F346F" w:rsidP="00006FDA">
      <w:pPr>
        <w:pStyle w:val="ListParagraph"/>
        <w:numPr>
          <w:ilvl w:val="0"/>
          <w:numId w:val="13"/>
        </w:numPr>
      </w:pPr>
      <w:r>
        <w:t xml:space="preserve">Vaessin, Vasey, approved </w:t>
      </w:r>
      <w:r w:rsidR="00541DED">
        <w:t xml:space="preserve">with one abstention </w:t>
      </w:r>
    </w:p>
    <w:p w14:paraId="52B8A4F0" w14:textId="1F2776B1" w:rsidR="00006FDA" w:rsidRDefault="00006FDA" w:rsidP="00006FDA">
      <w:pPr>
        <w:pStyle w:val="ListParagraph"/>
        <w:numPr>
          <w:ilvl w:val="0"/>
          <w:numId w:val="12"/>
        </w:numPr>
      </w:pPr>
      <w:r w:rsidRPr="00006FDA">
        <w:t>Deactivation Sexuality Studies BA (guests: Joe Ponce &amp; Shannon Winnubst)  </w:t>
      </w:r>
    </w:p>
    <w:p w14:paraId="731731B6" w14:textId="6767CB00" w:rsidR="00BF4D84" w:rsidRDefault="00BF4D84" w:rsidP="00006FDA">
      <w:pPr>
        <w:pStyle w:val="ListParagraph"/>
        <w:numPr>
          <w:ilvl w:val="0"/>
          <w:numId w:val="13"/>
        </w:numPr>
      </w:pPr>
      <w:r>
        <w:t xml:space="preserve">The Arts and Humanities 2 Panel reviewed a proposal to deactivate the BA in Sexuality Studies. After the disbanding of the Diversity and Identity Studies Collective (DISCO), plans </w:t>
      </w:r>
      <w:proofErr w:type="gramStart"/>
      <w:r>
        <w:t>were made</w:t>
      </w:r>
      <w:proofErr w:type="gramEnd"/>
      <w:r>
        <w:t xml:space="preserve"> to move Sexuality Studies to the Women’s, Gender, and Sexuality Studies Department. A yearlong review process revealed that WGSS does not have the faculty or administrative staff to support the major. The program does not have enough faculty or administrative support to </w:t>
      </w:r>
      <w:proofErr w:type="gramStart"/>
      <w:r>
        <w:t>be supported</w:t>
      </w:r>
      <w:proofErr w:type="gramEnd"/>
      <w:r>
        <w:t xml:space="preserve"> on its own. </w:t>
      </w:r>
      <w:r w:rsidR="004614A1">
        <w:t xml:space="preserve">The proposal calls for the deactivation of the major and the retitling of the Sexuality Studies minor as a minor in LGBTQ+ Studies, which </w:t>
      </w:r>
      <w:proofErr w:type="gramStart"/>
      <w:r w:rsidR="004614A1">
        <w:t>will be administered</w:t>
      </w:r>
      <w:proofErr w:type="gramEnd"/>
      <w:r w:rsidR="004614A1">
        <w:t xml:space="preserve"> by WGSS. </w:t>
      </w:r>
      <w:r w:rsidR="001B3868">
        <w:t xml:space="preserve">The viability of the Graduate Interdisciplinary Specialization (GIS) in Sexuality Studies </w:t>
      </w:r>
      <w:proofErr w:type="gramStart"/>
      <w:r w:rsidR="001B3868">
        <w:t>is being evaluated</w:t>
      </w:r>
      <w:proofErr w:type="gramEnd"/>
      <w:r w:rsidR="001B3868">
        <w:t xml:space="preserve">. </w:t>
      </w:r>
    </w:p>
    <w:p w14:paraId="6094380B" w14:textId="0443C268" w:rsidR="00140BCE" w:rsidRDefault="001B3868" w:rsidP="00DC5C0B">
      <w:pPr>
        <w:pStyle w:val="ListParagraph"/>
        <w:numPr>
          <w:ilvl w:val="0"/>
          <w:numId w:val="13"/>
        </w:numPr>
      </w:pPr>
      <w:r>
        <w:t xml:space="preserve">Committee member question: How do you think the GIS and the minor will </w:t>
      </w:r>
      <w:r w:rsidR="00DC5C0B">
        <w:t>fare</w:t>
      </w:r>
      <w:r>
        <w:t>?</w:t>
      </w:r>
    </w:p>
    <w:p w14:paraId="04E6D46A" w14:textId="14560E61" w:rsidR="001B3868" w:rsidRDefault="001B3868" w:rsidP="001B3868">
      <w:pPr>
        <w:pStyle w:val="ListParagraph"/>
        <w:numPr>
          <w:ilvl w:val="1"/>
          <w:numId w:val="13"/>
        </w:numPr>
      </w:pPr>
      <w:r>
        <w:t xml:space="preserve">The minor is on great footing. It is unclear if the GIS will be sustainable, as many courses </w:t>
      </w:r>
      <w:proofErr w:type="gramStart"/>
      <w:r>
        <w:t>are not offered</w:t>
      </w:r>
      <w:proofErr w:type="gramEnd"/>
      <w:r>
        <w:t xml:space="preserve"> on a regular basis. Students </w:t>
      </w:r>
      <w:proofErr w:type="gramStart"/>
      <w:r>
        <w:t>may be directed</w:t>
      </w:r>
      <w:proofErr w:type="gramEnd"/>
      <w:r>
        <w:t xml:space="preserve"> to a graduate minor in WGSS instead. </w:t>
      </w:r>
    </w:p>
    <w:p w14:paraId="1EBAAB9F" w14:textId="296114EF" w:rsidR="00AC4639" w:rsidRDefault="001B3868" w:rsidP="00E51C6B">
      <w:pPr>
        <w:pStyle w:val="ListParagraph"/>
        <w:numPr>
          <w:ilvl w:val="0"/>
          <w:numId w:val="13"/>
        </w:numPr>
      </w:pPr>
      <w:r>
        <w:t>Committee member comment: There is</w:t>
      </w:r>
      <w:r w:rsidR="00AC4639">
        <w:t xml:space="preserve"> faculty attrition and no funding. </w:t>
      </w:r>
      <w:proofErr w:type="gramStart"/>
      <w:r w:rsidR="00AC4639">
        <w:t>It’s</w:t>
      </w:r>
      <w:proofErr w:type="gramEnd"/>
      <w:r w:rsidR="00AC4639">
        <w:t xml:space="preserve"> not surprising that the</w:t>
      </w:r>
      <w:r w:rsidR="00E51C6B">
        <w:t xml:space="preserve">re isn’t administrative capability to run the program. </w:t>
      </w:r>
      <w:r w:rsidR="00AC4639">
        <w:t xml:space="preserve"> </w:t>
      </w:r>
    </w:p>
    <w:p w14:paraId="1A699802" w14:textId="5498868C" w:rsidR="000338FF" w:rsidRDefault="000338FF" w:rsidP="0029165D">
      <w:pPr>
        <w:pStyle w:val="ListParagraph"/>
        <w:numPr>
          <w:ilvl w:val="0"/>
          <w:numId w:val="13"/>
        </w:numPr>
      </w:pPr>
      <w:r w:rsidRPr="0029165D">
        <w:t>Winnubst:</w:t>
      </w:r>
      <w:r>
        <w:t xml:space="preserve"> </w:t>
      </w:r>
      <w:r w:rsidR="0011423E">
        <w:t xml:space="preserve">This was an ambitious major. It did not have a department. It drew from across the </w:t>
      </w:r>
      <w:proofErr w:type="gramStart"/>
      <w:r w:rsidR="0011423E">
        <w:t>university for courses</w:t>
      </w:r>
      <w:proofErr w:type="gramEnd"/>
      <w:r w:rsidR="0011423E">
        <w:t xml:space="preserve">. We have this same kind of structure in place for all ethnic studies </w:t>
      </w:r>
      <w:r w:rsidR="0029165D">
        <w:t xml:space="preserve">programs </w:t>
      </w:r>
      <w:r w:rsidR="0011423E">
        <w:t xml:space="preserve">now. This is how WGSS started too. If OSU is not willing to put departments behind these programs, this problem will repeat. </w:t>
      </w:r>
      <w:r w:rsidR="00DA5C60">
        <w:t xml:space="preserve">When DISCO broke down, some programs moved into departments and some moved into Humanities Institute, which is untenable. </w:t>
      </w:r>
    </w:p>
    <w:p w14:paraId="21769B19" w14:textId="013471D0" w:rsidR="001B3868" w:rsidRDefault="001B3868" w:rsidP="001B3868">
      <w:pPr>
        <w:pStyle w:val="ListParagraph"/>
        <w:numPr>
          <w:ilvl w:val="0"/>
          <w:numId w:val="13"/>
        </w:numPr>
      </w:pPr>
      <w:r>
        <w:t>Committee member question: How does the college view these developments?</w:t>
      </w:r>
    </w:p>
    <w:p w14:paraId="4D7E8898" w14:textId="1D69D2A6" w:rsidR="007859AF" w:rsidRDefault="007859AF" w:rsidP="007859AF">
      <w:pPr>
        <w:pStyle w:val="ListParagraph"/>
        <w:numPr>
          <w:ilvl w:val="1"/>
          <w:numId w:val="13"/>
        </w:numPr>
      </w:pPr>
      <w:r>
        <w:t>Placing ethnic studies in Huma</w:t>
      </w:r>
      <w:r w:rsidR="001B3868">
        <w:t>nities Institute reduced cost. The o</w:t>
      </w:r>
      <w:r>
        <w:t xml:space="preserve">ptimistic view is that it will enhance collaboration </w:t>
      </w:r>
      <w:r w:rsidR="001B3868">
        <w:t xml:space="preserve">and give them more visibility. </w:t>
      </w:r>
      <w:r w:rsidR="00450F16">
        <w:t>There is possibility for revitalization and new growth for these programs under this structure.</w:t>
      </w:r>
      <w:r w:rsidR="00450F16" w:rsidRPr="00450F16">
        <w:t xml:space="preserve"> </w:t>
      </w:r>
      <w:r w:rsidR="00450F16">
        <w:t xml:space="preserve">This restructuring may result in renewed interest. </w:t>
      </w:r>
      <w:r w:rsidR="001B3868">
        <w:t>The p</w:t>
      </w:r>
      <w:r>
        <w:t xml:space="preserve">essimistic view is that these programs will disappear. </w:t>
      </w:r>
    </w:p>
    <w:p w14:paraId="0107D669" w14:textId="35EE3DF3" w:rsidR="001B3868" w:rsidRDefault="001B3868" w:rsidP="0029165D">
      <w:pPr>
        <w:pStyle w:val="ListParagraph"/>
        <w:numPr>
          <w:ilvl w:val="1"/>
          <w:numId w:val="13"/>
        </w:numPr>
      </w:pPr>
      <w:r>
        <w:t xml:space="preserve">It is a disservice to students to offer programs when we do not have the resources to offer the courses </w:t>
      </w:r>
      <w:r w:rsidR="0029165D">
        <w:t>in the program.</w:t>
      </w:r>
    </w:p>
    <w:p w14:paraId="58A8E897" w14:textId="341A0252" w:rsidR="00316DE4" w:rsidRDefault="00316DE4" w:rsidP="00450F16">
      <w:pPr>
        <w:pStyle w:val="ListParagraph"/>
        <w:numPr>
          <w:ilvl w:val="1"/>
          <w:numId w:val="13"/>
        </w:numPr>
      </w:pPr>
      <w:r>
        <w:t xml:space="preserve">The distinction between sexuality studies and WGSS is not clear to students. </w:t>
      </w:r>
    </w:p>
    <w:p w14:paraId="26177B29" w14:textId="66DFE9E9" w:rsidR="001B3868" w:rsidRDefault="001B3868" w:rsidP="00606AB2">
      <w:pPr>
        <w:pStyle w:val="ListParagraph"/>
        <w:numPr>
          <w:ilvl w:val="0"/>
          <w:numId w:val="13"/>
        </w:numPr>
      </w:pPr>
      <w:r>
        <w:lastRenderedPageBreak/>
        <w:t xml:space="preserve">Committee member comment: There </w:t>
      </w:r>
      <w:proofErr w:type="gramStart"/>
      <w:r>
        <w:t>isn’t</w:t>
      </w:r>
      <w:proofErr w:type="gramEnd"/>
      <w:r>
        <w:t xml:space="preserve"> a shortage of faculty who could </w:t>
      </w:r>
      <w:r w:rsidR="00606AB2">
        <w:t xml:space="preserve">be involved in these programs. There </w:t>
      </w:r>
      <w:r>
        <w:t xml:space="preserve">is a shortage of funding to make these programs happen. The optics of </w:t>
      </w:r>
      <w:proofErr w:type="spellStart"/>
      <w:r>
        <w:t>deactiving</w:t>
      </w:r>
      <w:proofErr w:type="spellEnd"/>
      <w:r>
        <w:t xml:space="preserve"> this program are not good. </w:t>
      </w:r>
    </w:p>
    <w:p w14:paraId="2EE27299" w14:textId="3E36116C" w:rsidR="001B3868" w:rsidRDefault="001B3868" w:rsidP="00865A31">
      <w:pPr>
        <w:pStyle w:val="ListParagraph"/>
        <w:numPr>
          <w:ilvl w:val="0"/>
          <w:numId w:val="13"/>
        </w:numPr>
      </w:pPr>
      <w:r>
        <w:t>Committee member comment: What is the message from the college to fac</w:t>
      </w:r>
      <w:r w:rsidR="00F55364">
        <w:t>ulty here? The discovery themes</w:t>
      </w:r>
      <w:r>
        <w:t xml:space="preserve"> are supposed to be interdisciplinary, but the </w:t>
      </w:r>
      <w:r w:rsidR="00865A31">
        <w:t>programs</w:t>
      </w:r>
      <w:r>
        <w:t xml:space="preserve"> that could support them, like DISCO, are collapsing. </w:t>
      </w:r>
    </w:p>
    <w:p w14:paraId="5862DB7B" w14:textId="764DC658" w:rsidR="001B3868" w:rsidRDefault="001B3868" w:rsidP="001B3868">
      <w:pPr>
        <w:pStyle w:val="ListParagraph"/>
        <w:numPr>
          <w:ilvl w:val="1"/>
          <w:numId w:val="13"/>
        </w:numPr>
      </w:pPr>
      <w:r>
        <w:t xml:space="preserve">This seems like an issue for faculty advising committee to bring up with the new executive dean. </w:t>
      </w:r>
    </w:p>
    <w:p w14:paraId="20BF0D3D" w14:textId="6DB9F879" w:rsidR="00F55364" w:rsidRDefault="00F55364" w:rsidP="00DA76F1">
      <w:pPr>
        <w:pStyle w:val="ListParagraph"/>
        <w:numPr>
          <w:ilvl w:val="0"/>
          <w:numId w:val="13"/>
        </w:numPr>
      </w:pPr>
      <w:r>
        <w:t xml:space="preserve">A&amp;H2 letter, Kulkarni, </w:t>
      </w:r>
      <w:r w:rsidRPr="00F9582E">
        <w:rPr>
          <w:b/>
          <w:bCs/>
        </w:rPr>
        <w:t xml:space="preserve">approved with one abstention and two </w:t>
      </w:r>
      <w:r w:rsidR="00DA76F1" w:rsidRPr="00F9582E">
        <w:rPr>
          <w:b/>
          <w:bCs/>
        </w:rPr>
        <w:t>votes opposed</w:t>
      </w:r>
    </w:p>
    <w:p w14:paraId="109C7763" w14:textId="4AE28615" w:rsidR="00006FDA" w:rsidRDefault="00006FDA" w:rsidP="00006FDA">
      <w:pPr>
        <w:pStyle w:val="ListParagraph"/>
        <w:numPr>
          <w:ilvl w:val="0"/>
          <w:numId w:val="12"/>
        </w:numPr>
      </w:pPr>
      <w:r w:rsidRPr="00006FDA">
        <w:t>Revision WGSS BA and undergraduate minor (guests: Shannon Winnubst &amp; Jackie Stotlar)   </w:t>
      </w:r>
    </w:p>
    <w:p w14:paraId="75842F46" w14:textId="7660A886" w:rsidR="00557A3E" w:rsidRDefault="00557A3E" w:rsidP="00557A3E">
      <w:pPr>
        <w:pStyle w:val="ListParagraph"/>
        <w:numPr>
          <w:ilvl w:val="0"/>
          <w:numId w:val="13"/>
        </w:numPr>
      </w:pPr>
      <w:r>
        <w:t xml:space="preserve">The Arts and Humanities 1 Panel approved a revision to the WGSS BA and undergraduate minor. The revision more accurately represents the department’s goals of multi-disciplinary study and faculty expertise. The four concentrations in the current curriculum </w:t>
      </w:r>
      <w:proofErr w:type="gramStart"/>
      <w:r>
        <w:t>were eliminated</w:t>
      </w:r>
      <w:proofErr w:type="gramEnd"/>
      <w:r>
        <w:t xml:space="preserve">. Students will take three core courses (WGSST 2550, WGSST 3575, and 4575) and an introductory course. The courses address the core competencies of the program. Students will also be required to take two electives focused on women of color and transnational feminism. The department worked with the University Center for the Advancement of Teaching to develop new learning goals and an assessment plan for the program. </w:t>
      </w:r>
    </w:p>
    <w:p w14:paraId="01008AED" w14:textId="49409735" w:rsidR="00557A3E" w:rsidRDefault="00557A3E" w:rsidP="00006FDA">
      <w:pPr>
        <w:pStyle w:val="ListParagraph"/>
        <w:numPr>
          <w:ilvl w:val="0"/>
          <w:numId w:val="13"/>
        </w:numPr>
      </w:pPr>
      <w:r>
        <w:t xml:space="preserve">Committee member question: What is the transition plan? </w:t>
      </w:r>
    </w:p>
    <w:p w14:paraId="4DF5AE09" w14:textId="2EFE73B8" w:rsidR="00557A3E" w:rsidRDefault="00557A3E" w:rsidP="00557A3E">
      <w:pPr>
        <w:pStyle w:val="ListParagraph"/>
        <w:numPr>
          <w:ilvl w:val="1"/>
          <w:numId w:val="13"/>
        </w:numPr>
      </w:pPr>
      <w:r>
        <w:t xml:space="preserve">The department wants to be flexible with the current pool of students. WGSST 2300 </w:t>
      </w:r>
      <w:proofErr w:type="gramStart"/>
      <w:r>
        <w:t>will be taken off the books and replaced with 3575</w:t>
      </w:r>
      <w:proofErr w:type="gramEnd"/>
      <w:r>
        <w:t xml:space="preserve">; the department will be flexible with students who have not yet met the requirement to take 2300. Students who are in the concentration areas and want to complete them </w:t>
      </w:r>
      <w:proofErr w:type="gramStart"/>
      <w:r>
        <w:t>will be allowed</w:t>
      </w:r>
      <w:proofErr w:type="gramEnd"/>
      <w:r>
        <w:t xml:space="preserve"> to do so. If students prefer the new program, they </w:t>
      </w:r>
      <w:proofErr w:type="gramStart"/>
      <w:r>
        <w:t>will be allowed</w:t>
      </w:r>
      <w:proofErr w:type="gramEnd"/>
      <w:r>
        <w:t xml:space="preserve"> to complete the new curriculum. </w:t>
      </w:r>
    </w:p>
    <w:p w14:paraId="0E4E7859" w14:textId="34508E8E" w:rsidR="007A74F0" w:rsidRDefault="007A74F0" w:rsidP="000B4DFB">
      <w:pPr>
        <w:pStyle w:val="ListParagraph"/>
        <w:numPr>
          <w:ilvl w:val="0"/>
          <w:numId w:val="13"/>
        </w:numPr>
      </w:pPr>
      <w:r>
        <w:t xml:space="preserve">Committee member question: What is the plan to communicate the change with current students? </w:t>
      </w:r>
    </w:p>
    <w:p w14:paraId="1179BF4C" w14:textId="35678969" w:rsidR="007A74F0" w:rsidRDefault="007A74F0" w:rsidP="007A74F0">
      <w:pPr>
        <w:pStyle w:val="ListParagraph"/>
        <w:numPr>
          <w:ilvl w:val="1"/>
          <w:numId w:val="13"/>
        </w:numPr>
      </w:pPr>
      <w:r>
        <w:t>The department will send out informati</w:t>
      </w:r>
      <w:r w:rsidR="007C1598">
        <w:t xml:space="preserve">on through </w:t>
      </w:r>
      <w:proofErr w:type="spellStart"/>
      <w:r w:rsidR="007C1598">
        <w:t>L</w:t>
      </w:r>
      <w:r>
        <w:t>istservs</w:t>
      </w:r>
      <w:proofErr w:type="spellEnd"/>
      <w:r>
        <w:t xml:space="preserve">. Additionally, the department will work closely with academic advisors to identify students who are in the middle of the program and have not worked with an advisor to develop a plan to complete the curriculum. </w:t>
      </w:r>
    </w:p>
    <w:p w14:paraId="00E8DF73" w14:textId="16860CFE" w:rsidR="007A74F0" w:rsidRDefault="007A74F0" w:rsidP="00FB0E68">
      <w:pPr>
        <w:pStyle w:val="ListParagraph"/>
        <w:numPr>
          <w:ilvl w:val="0"/>
          <w:numId w:val="13"/>
        </w:numPr>
      </w:pPr>
      <w:r>
        <w:t xml:space="preserve">Committee member comment: The program level goals are great and set an example for other departments. </w:t>
      </w:r>
    </w:p>
    <w:p w14:paraId="2FAD200D" w14:textId="041855B0" w:rsidR="007A74F0" w:rsidRDefault="007A74F0" w:rsidP="00FB0E68">
      <w:pPr>
        <w:pStyle w:val="ListParagraph"/>
        <w:numPr>
          <w:ilvl w:val="0"/>
          <w:numId w:val="13"/>
        </w:numPr>
      </w:pPr>
      <w:r>
        <w:t xml:space="preserve">Committee member comment: Having this many outcomes will make assessment difficult. </w:t>
      </w:r>
    </w:p>
    <w:p w14:paraId="4824BEB3" w14:textId="29802181" w:rsidR="00D25A93" w:rsidRDefault="007A74F0" w:rsidP="00D25A93">
      <w:pPr>
        <w:pStyle w:val="ListParagraph"/>
        <w:numPr>
          <w:ilvl w:val="1"/>
          <w:numId w:val="13"/>
        </w:numPr>
      </w:pPr>
      <w:r>
        <w:t xml:space="preserve">From a distance view, it does look overwhelming. The pacing of the assessment will allow the department to look at the program at a detailed level. </w:t>
      </w:r>
      <w:r w:rsidR="00D25A93">
        <w:t xml:space="preserve">The complexity of the assessment plan reflects the complexity of the department and faculty. </w:t>
      </w:r>
    </w:p>
    <w:p w14:paraId="1977B2F7" w14:textId="294301E2" w:rsidR="007A74F0" w:rsidRPr="00FA01D7" w:rsidRDefault="007A74F0" w:rsidP="007A74F0">
      <w:pPr>
        <w:pStyle w:val="ListParagraph"/>
        <w:numPr>
          <w:ilvl w:val="0"/>
          <w:numId w:val="13"/>
        </w:numPr>
      </w:pPr>
      <w:r w:rsidRPr="00FA01D7">
        <w:t xml:space="preserve">Comment from graduate representative: </w:t>
      </w:r>
      <w:proofErr w:type="gramStart"/>
      <w:r w:rsidRPr="00FA01D7">
        <w:t>As a former student,</w:t>
      </w:r>
      <w:proofErr w:type="gramEnd"/>
      <w:r w:rsidRPr="00FA01D7">
        <w:t xml:space="preserve"> </w:t>
      </w:r>
      <w:proofErr w:type="gramStart"/>
      <w:r w:rsidRPr="00FA01D7">
        <w:t>the new learning outcomes and methodology class</w:t>
      </w:r>
      <w:proofErr w:type="gramEnd"/>
      <w:r w:rsidRPr="00FA01D7">
        <w:t xml:space="preserve"> look great. This will help students meet with faculty and establish research connections. </w:t>
      </w:r>
    </w:p>
    <w:p w14:paraId="0AABF493" w14:textId="588F8E86" w:rsidR="007A74F0" w:rsidRPr="00D25A93" w:rsidRDefault="007A74F0" w:rsidP="007A74F0">
      <w:pPr>
        <w:pStyle w:val="ListParagraph"/>
        <w:numPr>
          <w:ilvl w:val="0"/>
          <w:numId w:val="13"/>
        </w:numPr>
      </w:pPr>
      <w:r w:rsidRPr="00D25A93">
        <w:t xml:space="preserve">Correct typos: </w:t>
      </w:r>
    </w:p>
    <w:p w14:paraId="165B9D53" w14:textId="41EFA7A3" w:rsidR="007A74F0" w:rsidRPr="00D25A93" w:rsidRDefault="00D25A93" w:rsidP="007A74F0">
      <w:pPr>
        <w:pStyle w:val="ListParagraph"/>
        <w:numPr>
          <w:ilvl w:val="1"/>
          <w:numId w:val="13"/>
        </w:numPr>
      </w:pPr>
      <w:r w:rsidRPr="00D25A93">
        <w:t xml:space="preserve">Minor sheet says 30 credit hours instead of 12 </w:t>
      </w:r>
    </w:p>
    <w:p w14:paraId="21FEEE89" w14:textId="2A11E8A8" w:rsidR="00D25A93" w:rsidRPr="00D25A93" w:rsidRDefault="00D25A93" w:rsidP="007A74F0">
      <w:pPr>
        <w:pStyle w:val="ListParagraph"/>
        <w:numPr>
          <w:ilvl w:val="1"/>
          <w:numId w:val="13"/>
        </w:numPr>
      </w:pPr>
      <w:r w:rsidRPr="00D25A93">
        <w:lastRenderedPageBreak/>
        <w:t xml:space="preserve">“Minors may overlap up to 6 credit hours of GEs with the exception of WGSST 1110.” </w:t>
      </w:r>
      <w:proofErr w:type="gramStart"/>
      <w:r w:rsidRPr="00D25A93">
        <w:t>1110</w:t>
      </w:r>
      <w:proofErr w:type="gramEnd"/>
      <w:r w:rsidRPr="00D25A93">
        <w:t xml:space="preserve"> does overlap. </w:t>
      </w:r>
    </w:p>
    <w:p w14:paraId="0C172E0E" w14:textId="14E37042" w:rsidR="00D25A93" w:rsidRPr="00D25A93" w:rsidRDefault="00D25A93" w:rsidP="007A74F0">
      <w:pPr>
        <w:pStyle w:val="ListParagraph"/>
        <w:numPr>
          <w:ilvl w:val="1"/>
          <w:numId w:val="13"/>
        </w:numPr>
      </w:pPr>
      <w:r w:rsidRPr="00D25A93">
        <w:t>Last bullet on major sheet says “pay petition”</w:t>
      </w:r>
    </w:p>
    <w:p w14:paraId="74564773" w14:textId="33921753" w:rsidR="00D25A93" w:rsidRDefault="00D25A93" w:rsidP="007A74F0">
      <w:pPr>
        <w:pStyle w:val="ListParagraph"/>
        <w:numPr>
          <w:ilvl w:val="1"/>
          <w:numId w:val="13"/>
        </w:numPr>
      </w:pPr>
      <w:r w:rsidRPr="00D25A93">
        <w:t xml:space="preserve">“1 electives” should be “1 elective” </w:t>
      </w:r>
    </w:p>
    <w:p w14:paraId="06958D3E" w14:textId="66D0364A" w:rsidR="00D25A93" w:rsidRDefault="00D25A93" w:rsidP="00D25A93">
      <w:pPr>
        <w:pStyle w:val="ListParagraph"/>
        <w:numPr>
          <w:ilvl w:val="0"/>
          <w:numId w:val="13"/>
        </w:numPr>
      </w:pPr>
      <w:r>
        <w:t>Committee member question: Is the department expecting an uptick in enrollment with deactivation with the Sexuality Studies BA?</w:t>
      </w:r>
    </w:p>
    <w:p w14:paraId="5CBF9BC2" w14:textId="29B92AA0" w:rsidR="00D25A93" w:rsidRPr="00D25A93" w:rsidRDefault="00D25A93" w:rsidP="00D25A93">
      <w:pPr>
        <w:pStyle w:val="ListParagraph"/>
        <w:numPr>
          <w:ilvl w:val="1"/>
          <w:numId w:val="13"/>
        </w:numPr>
      </w:pPr>
      <w:r>
        <w:t xml:space="preserve">The department is not expecting an uptick in enrollment due to the Sexuality Studies BA deactivation, but is seeing an uptick in enrollment in general. </w:t>
      </w:r>
    </w:p>
    <w:p w14:paraId="0F5289F7" w14:textId="24C0B46C" w:rsidR="00B47E6C" w:rsidRPr="00006FDA" w:rsidRDefault="002321B1" w:rsidP="00B47E6C">
      <w:pPr>
        <w:pStyle w:val="ListParagraph"/>
        <w:numPr>
          <w:ilvl w:val="0"/>
          <w:numId w:val="13"/>
        </w:numPr>
      </w:pPr>
      <w:r>
        <w:t>A&amp;H1 l</w:t>
      </w:r>
      <w:r w:rsidR="00B47E6C">
        <w:t xml:space="preserve">etter, </w:t>
      </w:r>
      <w:proofErr w:type="spellStart"/>
      <w:r w:rsidR="00B47E6C">
        <w:t>Craigmille</w:t>
      </w:r>
      <w:proofErr w:type="spellEnd"/>
      <w:r w:rsidR="00B47E6C">
        <w:t xml:space="preserve">, </w:t>
      </w:r>
      <w:r w:rsidR="00B47E6C" w:rsidRPr="00D25A93">
        <w:rPr>
          <w:b/>
          <w:bCs/>
        </w:rPr>
        <w:t>unanimously approved</w:t>
      </w:r>
    </w:p>
    <w:p w14:paraId="5D9CCF87" w14:textId="6859D424" w:rsidR="00006FDA" w:rsidRDefault="00006FDA" w:rsidP="00006FDA">
      <w:pPr>
        <w:pStyle w:val="ListParagraph"/>
        <w:numPr>
          <w:ilvl w:val="0"/>
          <w:numId w:val="12"/>
        </w:numPr>
      </w:pPr>
      <w:r w:rsidRPr="00006FDA">
        <w:t>New History Graduate Minor (guest: Kristina Sessa)</w:t>
      </w:r>
    </w:p>
    <w:p w14:paraId="38CCDC86" w14:textId="62E270C3" w:rsidR="002510B3" w:rsidRDefault="00242256" w:rsidP="00FA01D7">
      <w:pPr>
        <w:pStyle w:val="ListParagraph"/>
        <w:numPr>
          <w:ilvl w:val="0"/>
          <w:numId w:val="13"/>
        </w:numPr>
      </w:pPr>
      <w:r>
        <w:t xml:space="preserve">The graduate minor in History </w:t>
      </w:r>
      <w:proofErr w:type="gramStart"/>
      <w:r>
        <w:t>is designed</w:t>
      </w:r>
      <w:proofErr w:type="gramEnd"/>
      <w:r>
        <w:t xml:space="preserve"> for students outside the field of History to enhance their studies in historical research skills and methodologies. Students will complete a minimum of 10 credit hours and a maximum of 20 credit hours, including History 7900. Approximately </w:t>
      </w:r>
      <w:proofErr w:type="gramStart"/>
      <w:r>
        <w:t>5</w:t>
      </w:r>
      <w:proofErr w:type="gramEnd"/>
      <w:r>
        <w:t xml:space="preserve"> students a semester </w:t>
      </w:r>
      <w:r w:rsidR="00FA01D7">
        <w:t>are expected to</w:t>
      </w:r>
      <w:r>
        <w:t xml:space="preserve"> enroll in the minor. </w:t>
      </w:r>
    </w:p>
    <w:p w14:paraId="1FB01CBB" w14:textId="34006CA2" w:rsidR="00242256" w:rsidRDefault="00242256" w:rsidP="00006FDA">
      <w:pPr>
        <w:pStyle w:val="ListParagraph"/>
        <w:numPr>
          <w:ilvl w:val="0"/>
          <w:numId w:val="13"/>
        </w:numPr>
      </w:pPr>
      <w:r w:rsidRPr="00FA01D7">
        <w:t>Sessa</w:t>
      </w:r>
      <w:r>
        <w:t xml:space="preserve">: In some ways, this is formalizing relationships that have been informal for many years. The department has often taught graduate students in this area. This will give students an official transcript designation for the work they do with the department. </w:t>
      </w:r>
    </w:p>
    <w:p w14:paraId="6D71925D" w14:textId="1F04C26F" w:rsidR="0027085B" w:rsidRDefault="0027085B" w:rsidP="00006FDA">
      <w:pPr>
        <w:pStyle w:val="ListParagraph"/>
        <w:numPr>
          <w:ilvl w:val="0"/>
          <w:numId w:val="13"/>
        </w:numPr>
      </w:pPr>
      <w:r>
        <w:t xml:space="preserve">Committee member question: How will the department communicate this change to graduate students outside the department? </w:t>
      </w:r>
    </w:p>
    <w:p w14:paraId="488C6945" w14:textId="2B50D785" w:rsidR="0027085B" w:rsidRDefault="0027085B" w:rsidP="0027085B">
      <w:pPr>
        <w:pStyle w:val="ListParagraph"/>
        <w:numPr>
          <w:ilvl w:val="1"/>
          <w:numId w:val="13"/>
        </w:numPr>
      </w:pPr>
      <w:r>
        <w:t xml:space="preserve">The department will send out an announcement to departments and ask them to inform graduate students. </w:t>
      </w:r>
    </w:p>
    <w:p w14:paraId="5768C82E" w14:textId="4D70DC88" w:rsidR="0027085B" w:rsidRDefault="0027085B" w:rsidP="0027085B">
      <w:pPr>
        <w:pStyle w:val="ListParagraph"/>
        <w:numPr>
          <w:ilvl w:val="0"/>
          <w:numId w:val="13"/>
        </w:numPr>
      </w:pPr>
      <w:r>
        <w:t xml:space="preserve">Committee member comment: In addition to emails, the department might find it useful to ask the chair to promote at the chairs and directors of graduate studies meeting. Additionally, it is very important to inform graduate staff and advisors. </w:t>
      </w:r>
    </w:p>
    <w:p w14:paraId="5CC2A28F" w14:textId="46221DAA" w:rsidR="00074A4A" w:rsidRPr="00006FDA" w:rsidRDefault="002321B1" w:rsidP="00074A4A">
      <w:pPr>
        <w:pStyle w:val="ListParagraph"/>
        <w:numPr>
          <w:ilvl w:val="0"/>
          <w:numId w:val="13"/>
        </w:numPr>
      </w:pPr>
      <w:r>
        <w:t>A&amp;H2 l</w:t>
      </w:r>
      <w:r w:rsidR="00A578C1">
        <w:t xml:space="preserve">etter, Kline, </w:t>
      </w:r>
      <w:r w:rsidR="00A578C1" w:rsidRPr="00FA01D7">
        <w:rPr>
          <w:b/>
          <w:bCs/>
        </w:rPr>
        <w:t xml:space="preserve">approved </w:t>
      </w:r>
      <w:r w:rsidR="002D02A1" w:rsidRPr="00FA01D7">
        <w:rPr>
          <w:b/>
          <w:bCs/>
        </w:rPr>
        <w:t>with</w:t>
      </w:r>
      <w:r w:rsidR="005E5706" w:rsidRPr="00FA01D7">
        <w:rPr>
          <w:b/>
          <w:bCs/>
        </w:rPr>
        <w:t xml:space="preserve"> one</w:t>
      </w:r>
      <w:r w:rsidR="002D02A1" w:rsidRPr="00FA01D7">
        <w:rPr>
          <w:b/>
          <w:bCs/>
        </w:rPr>
        <w:t xml:space="preserve"> abstention</w:t>
      </w:r>
      <w:r w:rsidR="002D02A1">
        <w:t xml:space="preserve"> </w:t>
      </w:r>
    </w:p>
    <w:p w14:paraId="63D26195" w14:textId="1739D610" w:rsidR="00006FDA" w:rsidRDefault="00006FDA" w:rsidP="00006FDA">
      <w:pPr>
        <w:pStyle w:val="ListParagraph"/>
        <w:numPr>
          <w:ilvl w:val="0"/>
          <w:numId w:val="12"/>
        </w:numPr>
      </w:pPr>
      <w:r w:rsidRPr="00006FDA">
        <w:t>New Graduate Certificate in Geographic Information Science and Technology (guest: Ningchuan Xiao)</w:t>
      </w:r>
    </w:p>
    <w:p w14:paraId="7FCF64B7" w14:textId="193F9006" w:rsidR="00482A32" w:rsidRDefault="00482A32" w:rsidP="00006FDA">
      <w:pPr>
        <w:pStyle w:val="ListParagraph"/>
        <w:numPr>
          <w:ilvl w:val="0"/>
          <w:numId w:val="13"/>
        </w:numPr>
      </w:pPr>
      <w:r>
        <w:t>The Social and Behavior</w:t>
      </w:r>
      <w:r w:rsidR="0070659F">
        <w:t>al</w:t>
      </w:r>
      <w:r>
        <w:t xml:space="preserve"> Science</w:t>
      </w:r>
      <w:r w:rsidR="0070659F">
        <w:t>s</w:t>
      </w:r>
      <w:r>
        <w:t xml:space="preserve"> Panel reviewed and approved a proposal for a Graduate Certificate in Geographic Information Science and Technology (GIST). Students will take 12 credit hours in mapping, spatial analysis, remote sensing, and geospatial data analytics, including one required introductory GIS course. </w:t>
      </w:r>
    </w:p>
    <w:p w14:paraId="2D4ABADE" w14:textId="6DB27975" w:rsidR="00482A32" w:rsidRDefault="00482A32" w:rsidP="00006FDA">
      <w:pPr>
        <w:pStyle w:val="ListParagraph"/>
        <w:numPr>
          <w:ilvl w:val="0"/>
          <w:numId w:val="13"/>
        </w:numPr>
      </w:pPr>
      <w:r>
        <w:t>Committee member question: Is there a reason this certificate is not also being made available to undergraduate students, since all the courses are 5000-level?</w:t>
      </w:r>
    </w:p>
    <w:p w14:paraId="72EA6401" w14:textId="70E5AD4D" w:rsidR="00482A32" w:rsidRDefault="00482A32" w:rsidP="00482A32">
      <w:pPr>
        <w:pStyle w:val="ListParagraph"/>
        <w:numPr>
          <w:ilvl w:val="1"/>
          <w:numId w:val="13"/>
        </w:numPr>
      </w:pPr>
      <w:r>
        <w:t xml:space="preserve">The certificate </w:t>
      </w:r>
      <w:proofErr w:type="gramStart"/>
      <w:r>
        <w:t>is targeted</w:t>
      </w:r>
      <w:proofErr w:type="gramEnd"/>
      <w:r>
        <w:t xml:space="preserve"> to graduate students. There is an undergraduate minor in GIS. </w:t>
      </w:r>
    </w:p>
    <w:p w14:paraId="79F764E8" w14:textId="24277356" w:rsidR="00482A32" w:rsidRDefault="00482A32" w:rsidP="00482A32">
      <w:pPr>
        <w:pStyle w:val="ListParagraph"/>
        <w:numPr>
          <w:ilvl w:val="0"/>
          <w:numId w:val="13"/>
        </w:numPr>
      </w:pPr>
      <w:r>
        <w:t xml:space="preserve">Committee member comment: The certificate may appeal to more undergraduates, since the minor requires more courses that need to </w:t>
      </w:r>
      <w:proofErr w:type="gramStart"/>
      <w:r>
        <w:t>be taken</w:t>
      </w:r>
      <w:proofErr w:type="gramEnd"/>
      <w:r>
        <w:t xml:space="preserve"> in sequence. </w:t>
      </w:r>
    </w:p>
    <w:p w14:paraId="18806045" w14:textId="0EF13C2E" w:rsidR="00482A32" w:rsidRDefault="00482A32" w:rsidP="00482A32">
      <w:pPr>
        <w:pStyle w:val="ListParagraph"/>
        <w:numPr>
          <w:ilvl w:val="0"/>
          <w:numId w:val="13"/>
        </w:numPr>
      </w:pPr>
      <w:r>
        <w:t xml:space="preserve">Committee member comment: The learning goals on the curriculum.osu.edu form do not match the goals in the proposal. </w:t>
      </w:r>
    </w:p>
    <w:p w14:paraId="579E6B4E" w14:textId="200EF35F" w:rsidR="00482A32" w:rsidRDefault="00482A32" w:rsidP="007260CC">
      <w:pPr>
        <w:pStyle w:val="ListParagraph"/>
        <w:numPr>
          <w:ilvl w:val="0"/>
          <w:numId w:val="13"/>
        </w:numPr>
      </w:pPr>
      <w:r>
        <w:t xml:space="preserve">Committee member comment: Since there are two target groups (matriculating students and non-matriculating students), the department should be sure to schedule courses for a </w:t>
      </w:r>
      <w:r w:rsidR="007260CC">
        <w:t>work-force</w:t>
      </w:r>
      <w:r>
        <w:t xml:space="preserve"> audience. </w:t>
      </w:r>
    </w:p>
    <w:p w14:paraId="4FFE7E34" w14:textId="30480BF7" w:rsidR="00BF4AA8" w:rsidRPr="00006FDA" w:rsidRDefault="004206DD" w:rsidP="007F332C">
      <w:pPr>
        <w:pStyle w:val="ListParagraph"/>
        <w:numPr>
          <w:ilvl w:val="0"/>
          <w:numId w:val="13"/>
        </w:numPr>
      </w:pPr>
      <w:r>
        <w:lastRenderedPageBreak/>
        <w:t>SBS l</w:t>
      </w:r>
      <w:r w:rsidR="00323A09">
        <w:t xml:space="preserve">etter, Vaessin, </w:t>
      </w:r>
      <w:r w:rsidR="00323A09" w:rsidRPr="0097274E">
        <w:rPr>
          <w:b/>
          <w:bCs/>
        </w:rPr>
        <w:t>unanimously approved</w:t>
      </w:r>
      <w:r w:rsidR="00323A09">
        <w:t xml:space="preserve"> </w:t>
      </w:r>
    </w:p>
    <w:p w14:paraId="18F66E6B" w14:textId="27B86226" w:rsidR="00006FDA" w:rsidRDefault="00006FDA" w:rsidP="00006FDA">
      <w:pPr>
        <w:pStyle w:val="ListParagraph"/>
        <w:numPr>
          <w:ilvl w:val="0"/>
          <w:numId w:val="12"/>
        </w:numPr>
      </w:pPr>
      <w:r w:rsidRPr="00006FDA">
        <w:t xml:space="preserve">Change to Foreign Language Requirement - </w:t>
      </w:r>
      <w:proofErr w:type="spellStart"/>
      <w:r w:rsidRPr="00006FDA">
        <w:t>Int</w:t>
      </w:r>
      <w:proofErr w:type="spellEnd"/>
      <w:r w:rsidRPr="00006FDA">
        <w:t xml:space="preserve"> </w:t>
      </w:r>
      <w:proofErr w:type="spellStart"/>
      <w:r w:rsidRPr="00006FDA">
        <w:t>Stds</w:t>
      </w:r>
      <w:proofErr w:type="spellEnd"/>
      <w:r w:rsidRPr="00006FDA">
        <w:t xml:space="preserve"> BA</w:t>
      </w:r>
    </w:p>
    <w:p w14:paraId="1FC04E73" w14:textId="25CE0A0A" w:rsidR="000051EC" w:rsidRDefault="000051EC" w:rsidP="000051EC">
      <w:pPr>
        <w:pStyle w:val="ListParagraph"/>
        <w:numPr>
          <w:ilvl w:val="0"/>
          <w:numId w:val="13"/>
        </w:numPr>
      </w:pPr>
      <w:r>
        <w:t xml:space="preserve">The Social </w:t>
      </w:r>
      <w:r w:rsidR="00CB6762">
        <w:t xml:space="preserve">and </w:t>
      </w:r>
      <w:r>
        <w:t xml:space="preserve">Behavioral Sciences Panel approved a request to change the language requirement for the BA. The change will allow students to fulfill the language requirement of the BA with either the completion of a minor in a foreign language or through completion of two years of language study in a single language. </w:t>
      </w:r>
    </w:p>
    <w:p w14:paraId="6D5F6C5B" w14:textId="410EC1EB" w:rsidR="000051EC" w:rsidRPr="009510CB" w:rsidRDefault="000051EC" w:rsidP="009510CB">
      <w:pPr>
        <w:pStyle w:val="ListParagraph"/>
        <w:numPr>
          <w:ilvl w:val="0"/>
          <w:numId w:val="13"/>
        </w:numPr>
      </w:pPr>
      <w:r w:rsidRPr="009510CB">
        <w:t xml:space="preserve">Committee member comment: Two years of </w:t>
      </w:r>
      <w:proofErr w:type="gramStart"/>
      <w:r w:rsidRPr="009510CB">
        <w:t>language</w:t>
      </w:r>
      <w:proofErr w:type="gramEnd"/>
      <w:r w:rsidRPr="009510CB">
        <w:t xml:space="preserve"> study is </w:t>
      </w:r>
      <w:r w:rsidR="009510CB" w:rsidRPr="009510CB">
        <w:t>only</w:t>
      </w:r>
      <w:r w:rsidRPr="009510CB">
        <w:t xml:space="preserve"> one course beyond 1103. A minor in a language goes beyond this. When the BS </w:t>
      </w:r>
      <w:proofErr w:type="gramStart"/>
      <w:r w:rsidRPr="009510CB">
        <w:t>was created</w:t>
      </w:r>
      <w:proofErr w:type="gramEnd"/>
      <w:r w:rsidRPr="009510CB">
        <w:t xml:space="preserve"> two years ago, it was created with a non-language minor requirement. Now that the BA </w:t>
      </w:r>
      <w:proofErr w:type="gramStart"/>
      <w:r w:rsidRPr="009510CB">
        <w:t>is being revised</w:t>
      </w:r>
      <w:proofErr w:type="gramEnd"/>
      <w:r w:rsidRPr="009510CB">
        <w:t xml:space="preserve">, the programs are dissimilar. It is likely that the BS will remove the minor requirement in the future. </w:t>
      </w:r>
    </w:p>
    <w:p w14:paraId="0E5C3A35" w14:textId="7FF37B4B" w:rsidR="000051EC" w:rsidRPr="009510CB" w:rsidRDefault="000051EC" w:rsidP="000051EC">
      <w:pPr>
        <w:pStyle w:val="ListParagraph"/>
        <w:numPr>
          <w:ilvl w:val="0"/>
          <w:numId w:val="13"/>
        </w:numPr>
      </w:pPr>
      <w:r w:rsidRPr="009510CB">
        <w:t xml:space="preserve">Committee member comment: The hope is that removing the minor requirement will make it easier for students to major in international studies and allow students to take </w:t>
      </w:r>
      <w:proofErr w:type="gramStart"/>
      <w:r w:rsidRPr="009510CB">
        <w:t>more content courses</w:t>
      </w:r>
      <w:proofErr w:type="gramEnd"/>
      <w:r w:rsidRPr="009510CB">
        <w:t xml:space="preserve"> and potentially double major. The program will go through an external review soon, and a revision of the BS is upcoming. </w:t>
      </w:r>
    </w:p>
    <w:p w14:paraId="3ACDE482" w14:textId="3692143C" w:rsidR="000051EC" w:rsidRDefault="000051EC" w:rsidP="000051EC">
      <w:pPr>
        <w:pStyle w:val="ListParagraph"/>
        <w:numPr>
          <w:ilvl w:val="0"/>
          <w:numId w:val="13"/>
        </w:numPr>
      </w:pPr>
      <w:r>
        <w:t>Committee member question: Is the external</w:t>
      </w:r>
      <w:r w:rsidR="00CF03FE">
        <w:t xml:space="preserve"> review</w:t>
      </w:r>
      <w:r>
        <w:t xml:space="preserve"> a review of just the BS? Why are they only revising the BA now?</w:t>
      </w:r>
    </w:p>
    <w:p w14:paraId="0F7C60F3" w14:textId="3E14984D" w:rsidR="000051EC" w:rsidRDefault="000051EC" w:rsidP="000051EC">
      <w:pPr>
        <w:pStyle w:val="ListParagraph"/>
        <w:numPr>
          <w:ilvl w:val="1"/>
          <w:numId w:val="13"/>
        </w:numPr>
      </w:pPr>
      <w:r>
        <w:t xml:space="preserve">The review is for both the BA and BS. The program wants an opinion on a minor </w:t>
      </w:r>
      <w:r w:rsidR="009510CB">
        <w:t xml:space="preserve">requirement </w:t>
      </w:r>
      <w:r>
        <w:t xml:space="preserve">for the BS from the reviewers. </w:t>
      </w:r>
    </w:p>
    <w:p w14:paraId="4E1661D9" w14:textId="1230427E" w:rsidR="000051EC" w:rsidRDefault="0009103D" w:rsidP="000051EC">
      <w:pPr>
        <w:pStyle w:val="ListParagraph"/>
        <w:numPr>
          <w:ilvl w:val="0"/>
          <w:numId w:val="13"/>
        </w:numPr>
      </w:pPr>
      <w:r>
        <w:t>Note</w:t>
      </w:r>
      <w:r w:rsidR="000051EC">
        <w:t xml:space="preserve">: There are still many mentions of “pre-major” in the proposal that need to </w:t>
      </w:r>
      <w:proofErr w:type="gramStart"/>
      <w:r w:rsidR="000051EC">
        <w:t>be revised</w:t>
      </w:r>
      <w:proofErr w:type="gramEnd"/>
      <w:r w:rsidR="000051EC">
        <w:t xml:space="preserve">. </w:t>
      </w:r>
    </w:p>
    <w:p w14:paraId="7AD6A3B8" w14:textId="0578EF95" w:rsidR="000051EC" w:rsidRDefault="000051EC" w:rsidP="000051EC">
      <w:pPr>
        <w:pStyle w:val="ListParagraph"/>
        <w:numPr>
          <w:ilvl w:val="0"/>
          <w:numId w:val="13"/>
        </w:numPr>
      </w:pPr>
      <w:r>
        <w:t xml:space="preserve">SBS letter, Rush, </w:t>
      </w:r>
      <w:r w:rsidRPr="000051EC">
        <w:rPr>
          <w:b/>
          <w:bCs/>
        </w:rPr>
        <w:t>unanimously approved</w:t>
      </w:r>
    </w:p>
    <w:p w14:paraId="5787ADCA" w14:textId="73853F29" w:rsidR="00006FDA" w:rsidRDefault="00006FDA" w:rsidP="00006FDA">
      <w:pPr>
        <w:pStyle w:val="ListParagraph"/>
        <w:numPr>
          <w:ilvl w:val="0"/>
          <w:numId w:val="12"/>
        </w:numPr>
      </w:pPr>
      <w:r w:rsidRPr="00006FDA">
        <w:t>Panel updates</w:t>
      </w:r>
    </w:p>
    <w:p w14:paraId="65C52775" w14:textId="4FAAA98E" w:rsidR="00006FDA" w:rsidRDefault="000C0EA7" w:rsidP="00006FDA">
      <w:pPr>
        <w:pStyle w:val="ListParagraph"/>
        <w:numPr>
          <w:ilvl w:val="0"/>
          <w:numId w:val="13"/>
        </w:numPr>
      </w:pPr>
      <w:r>
        <w:t>A&amp;H1</w:t>
      </w:r>
    </w:p>
    <w:p w14:paraId="054D79B1" w14:textId="77777777" w:rsidR="001B40D9" w:rsidRDefault="001B40D9" w:rsidP="001B40D9">
      <w:pPr>
        <w:pStyle w:val="ListParagraph"/>
        <w:numPr>
          <w:ilvl w:val="1"/>
          <w:numId w:val="13"/>
        </w:numPr>
      </w:pPr>
      <w:r>
        <w:t xml:space="preserve">Entomology 3797.01E &amp; 3797.02E – approved with one contingency and one recommendation </w:t>
      </w:r>
    </w:p>
    <w:p w14:paraId="293A45C8" w14:textId="2E558CD1" w:rsidR="001B40D9" w:rsidRDefault="001B40D9" w:rsidP="001B40D9">
      <w:pPr>
        <w:pStyle w:val="ListParagraph"/>
        <w:numPr>
          <w:ilvl w:val="1"/>
          <w:numId w:val="13"/>
        </w:numPr>
      </w:pPr>
      <w:r>
        <w:t>WGSS 2260 – approved</w:t>
      </w:r>
    </w:p>
    <w:p w14:paraId="6137902A" w14:textId="0F3CB1F6" w:rsidR="001B40D9" w:rsidRDefault="001B40D9" w:rsidP="001B40D9">
      <w:pPr>
        <w:pStyle w:val="ListParagraph"/>
        <w:numPr>
          <w:ilvl w:val="1"/>
          <w:numId w:val="13"/>
        </w:numPr>
      </w:pPr>
      <w:r>
        <w:t xml:space="preserve">WGSS 3575 – approved with recommendations  </w:t>
      </w:r>
    </w:p>
    <w:p w14:paraId="696B83EF" w14:textId="2683D348" w:rsidR="000C0EA7" w:rsidRDefault="000C0EA7" w:rsidP="00006FDA">
      <w:pPr>
        <w:pStyle w:val="ListParagraph"/>
        <w:numPr>
          <w:ilvl w:val="0"/>
          <w:numId w:val="13"/>
        </w:numPr>
      </w:pPr>
      <w:r>
        <w:t>A&amp;H2</w:t>
      </w:r>
    </w:p>
    <w:p w14:paraId="2A4D2B61" w14:textId="4B305FC9" w:rsidR="001B40D9" w:rsidRDefault="00B552D7" w:rsidP="001B40D9">
      <w:pPr>
        <w:pStyle w:val="ListParagraph"/>
        <w:numPr>
          <w:ilvl w:val="1"/>
          <w:numId w:val="13"/>
        </w:numPr>
      </w:pPr>
      <w:r>
        <w:t xml:space="preserve">French 4402 – approved with two contingencies </w:t>
      </w:r>
    </w:p>
    <w:p w14:paraId="19D789F3" w14:textId="080183CF" w:rsidR="00B552D7" w:rsidRDefault="00B552D7" w:rsidP="001B40D9">
      <w:pPr>
        <w:pStyle w:val="ListParagraph"/>
        <w:numPr>
          <w:ilvl w:val="1"/>
          <w:numId w:val="13"/>
        </w:numPr>
      </w:pPr>
      <w:r>
        <w:t xml:space="preserve">Turkish 3350 – approved with three contingencies </w:t>
      </w:r>
    </w:p>
    <w:p w14:paraId="2A0166A0" w14:textId="047CCA94" w:rsidR="00B552D7" w:rsidRDefault="00B552D7" w:rsidP="001B40D9">
      <w:pPr>
        <w:pStyle w:val="ListParagraph"/>
        <w:numPr>
          <w:ilvl w:val="1"/>
          <w:numId w:val="13"/>
        </w:numPr>
      </w:pPr>
      <w:r>
        <w:t>Theatre 4381 – approved with two comments</w:t>
      </w:r>
    </w:p>
    <w:p w14:paraId="42744C88" w14:textId="56043104" w:rsidR="00B552D7" w:rsidRDefault="00B552D7" w:rsidP="001B40D9">
      <w:pPr>
        <w:pStyle w:val="ListParagraph"/>
        <w:numPr>
          <w:ilvl w:val="1"/>
          <w:numId w:val="13"/>
        </w:numPr>
      </w:pPr>
      <w:r>
        <w:t>Theatre 5325 – approved with two comments</w:t>
      </w:r>
    </w:p>
    <w:p w14:paraId="3554473D" w14:textId="2901032D" w:rsidR="00B552D7" w:rsidRDefault="00B552D7" w:rsidP="001B40D9">
      <w:pPr>
        <w:pStyle w:val="ListParagraph"/>
        <w:numPr>
          <w:ilvl w:val="1"/>
          <w:numId w:val="13"/>
        </w:numPr>
      </w:pPr>
      <w:r>
        <w:t>AAAS 3450 – approved</w:t>
      </w:r>
    </w:p>
    <w:p w14:paraId="02E68EAE" w14:textId="54477FF1" w:rsidR="00B552D7" w:rsidRDefault="00B552D7" w:rsidP="001B40D9">
      <w:pPr>
        <w:pStyle w:val="ListParagraph"/>
        <w:numPr>
          <w:ilvl w:val="1"/>
          <w:numId w:val="13"/>
        </w:numPr>
      </w:pPr>
      <w:r>
        <w:t xml:space="preserve">AAAS 3370 – approved with one recommendation </w:t>
      </w:r>
    </w:p>
    <w:p w14:paraId="03250849" w14:textId="17E82B13" w:rsidR="000C0EA7" w:rsidRDefault="000C0EA7" w:rsidP="00006FDA">
      <w:pPr>
        <w:pStyle w:val="ListParagraph"/>
        <w:numPr>
          <w:ilvl w:val="0"/>
          <w:numId w:val="13"/>
        </w:numPr>
      </w:pPr>
      <w:r>
        <w:t>SBS</w:t>
      </w:r>
    </w:p>
    <w:p w14:paraId="4BA5172A" w14:textId="0A6299B0" w:rsidR="00B552D7" w:rsidRDefault="00B552D7" w:rsidP="00F55CD8">
      <w:pPr>
        <w:pStyle w:val="ListParagraph"/>
        <w:numPr>
          <w:ilvl w:val="1"/>
          <w:numId w:val="13"/>
        </w:numPr>
      </w:pPr>
      <w:r>
        <w:t>NELC 3201 – approved with one vote opposed</w:t>
      </w:r>
    </w:p>
    <w:p w14:paraId="03AEB634" w14:textId="1314833D" w:rsidR="00B552D7" w:rsidRDefault="00B552D7" w:rsidP="00B552D7">
      <w:pPr>
        <w:pStyle w:val="ListParagraph"/>
        <w:numPr>
          <w:ilvl w:val="2"/>
          <w:numId w:val="13"/>
        </w:numPr>
      </w:pPr>
      <w:r>
        <w:t xml:space="preserve">Committee member question: Why was this course returned so many times? What were the concerns? </w:t>
      </w:r>
    </w:p>
    <w:p w14:paraId="14FB81D2" w14:textId="4D951193" w:rsidR="00B552D7" w:rsidRDefault="00B552D7" w:rsidP="00B552D7">
      <w:pPr>
        <w:pStyle w:val="ListParagraph"/>
        <w:numPr>
          <w:ilvl w:val="3"/>
          <w:numId w:val="13"/>
        </w:numPr>
      </w:pPr>
      <w:r>
        <w:t xml:space="preserve">The first presentation of the course was more like a pure humanities course, not a social science course. The Panel gave them options for improvement. </w:t>
      </w:r>
    </w:p>
    <w:p w14:paraId="6AD001E0" w14:textId="615BFC35" w:rsidR="00B552D7" w:rsidRDefault="00A73619" w:rsidP="00B552D7">
      <w:pPr>
        <w:pStyle w:val="ListParagraph"/>
        <w:numPr>
          <w:ilvl w:val="3"/>
          <w:numId w:val="13"/>
        </w:numPr>
      </w:pPr>
      <w:r>
        <w:t>The s</w:t>
      </w:r>
      <w:r w:rsidR="00B552D7">
        <w:t xml:space="preserve">econd version did not explain what social scientific theories </w:t>
      </w:r>
      <w:proofErr w:type="gramStart"/>
      <w:r w:rsidR="00B552D7">
        <w:t>would be covered</w:t>
      </w:r>
      <w:proofErr w:type="gramEnd"/>
      <w:r w:rsidR="00B552D7">
        <w:t xml:space="preserve">. </w:t>
      </w:r>
    </w:p>
    <w:p w14:paraId="282E3222" w14:textId="3EB538ED" w:rsidR="00B552D7" w:rsidRDefault="00B552D7" w:rsidP="00B552D7">
      <w:pPr>
        <w:pStyle w:val="ListParagraph"/>
        <w:numPr>
          <w:ilvl w:val="3"/>
          <w:numId w:val="13"/>
        </w:numPr>
      </w:pPr>
      <w:r>
        <w:lastRenderedPageBreak/>
        <w:t xml:space="preserve">The department did not clearly articulate where social science theory fit into the course. The vote for approval was not unanimous. </w:t>
      </w:r>
    </w:p>
    <w:p w14:paraId="6C77BA72" w14:textId="6BDEE85B" w:rsidR="00B552D7" w:rsidRDefault="00B552D7" w:rsidP="00B552D7">
      <w:pPr>
        <w:pStyle w:val="ListParagraph"/>
        <w:numPr>
          <w:ilvl w:val="1"/>
          <w:numId w:val="13"/>
        </w:numPr>
      </w:pPr>
      <w:r>
        <w:t xml:space="preserve">International Studies 3400 – approved with two contingencies and two recommendations </w:t>
      </w:r>
    </w:p>
    <w:p w14:paraId="6184D1A2" w14:textId="246520B6" w:rsidR="00B552D7" w:rsidRDefault="00B552D7" w:rsidP="00B552D7">
      <w:pPr>
        <w:pStyle w:val="ListParagraph"/>
        <w:numPr>
          <w:ilvl w:val="1"/>
          <w:numId w:val="13"/>
        </w:numPr>
      </w:pPr>
      <w:r>
        <w:t xml:space="preserve">Communication 3415 – approved with one contingency and one recommendation </w:t>
      </w:r>
    </w:p>
    <w:p w14:paraId="56A4BEAE" w14:textId="6CE62EE3" w:rsidR="00B552D7" w:rsidRDefault="00B552D7" w:rsidP="00B552D7">
      <w:pPr>
        <w:pStyle w:val="ListParagraph"/>
        <w:numPr>
          <w:ilvl w:val="1"/>
          <w:numId w:val="13"/>
        </w:numPr>
      </w:pPr>
      <w:r>
        <w:t>Communication 3450 – approved with two recommendations</w:t>
      </w:r>
    </w:p>
    <w:p w14:paraId="55A1B20D" w14:textId="382DF67C" w:rsidR="00B552D7" w:rsidRDefault="00B552D7" w:rsidP="00B552D7">
      <w:pPr>
        <w:pStyle w:val="ListParagraph"/>
        <w:numPr>
          <w:ilvl w:val="1"/>
          <w:numId w:val="13"/>
        </w:numPr>
      </w:pPr>
      <w:r>
        <w:t xml:space="preserve">Anthropology 3005 – approved with three recommendations </w:t>
      </w:r>
    </w:p>
    <w:p w14:paraId="7786D33C" w14:textId="546E51AF" w:rsidR="00B552D7" w:rsidRDefault="00B552D7" w:rsidP="00F3353E">
      <w:pPr>
        <w:pStyle w:val="ListParagraph"/>
        <w:numPr>
          <w:ilvl w:val="1"/>
          <w:numId w:val="13"/>
        </w:numPr>
      </w:pPr>
      <w:r>
        <w:t xml:space="preserve">Speech and Hearing Science 6771 – approved with one recommendation </w:t>
      </w:r>
    </w:p>
    <w:p w14:paraId="7143CD1B" w14:textId="27407EEB" w:rsidR="000C0EA7" w:rsidRDefault="000C0EA7" w:rsidP="00006FDA">
      <w:pPr>
        <w:pStyle w:val="ListParagraph"/>
        <w:numPr>
          <w:ilvl w:val="0"/>
          <w:numId w:val="13"/>
        </w:numPr>
      </w:pPr>
      <w:r>
        <w:t>NMS</w:t>
      </w:r>
    </w:p>
    <w:p w14:paraId="7051B6C3" w14:textId="046700C1" w:rsidR="00F3353E" w:rsidRDefault="00F3353E" w:rsidP="00F3353E">
      <w:pPr>
        <w:pStyle w:val="ListParagraph"/>
        <w:numPr>
          <w:ilvl w:val="1"/>
          <w:numId w:val="13"/>
        </w:numPr>
      </w:pPr>
      <w:r>
        <w:t>Microbiology and Chemistry 6790 – approved with two contingencies and two recommendations</w:t>
      </w:r>
    </w:p>
    <w:p w14:paraId="7E949326" w14:textId="09CDCC39" w:rsidR="00F3353E" w:rsidRDefault="00F3353E" w:rsidP="00F3353E">
      <w:pPr>
        <w:pStyle w:val="ListParagraph"/>
        <w:numPr>
          <w:ilvl w:val="1"/>
          <w:numId w:val="13"/>
        </w:numPr>
      </w:pPr>
      <w:r>
        <w:t xml:space="preserve">Earth Science 1200 – approved with three recommendations </w:t>
      </w:r>
    </w:p>
    <w:p w14:paraId="37205DA1" w14:textId="6595F81D" w:rsidR="00F3353E" w:rsidRDefault="00F3353E" w:rsidP="00F3353E">
      <w:pPr>
        <w:pStyle w:val="ListParagraph"/>
        <w:numPr>
          <w:ilvl w:val="1"/>
          <w:numId w:val="13"/>
        </w:numPr>
      </w:pPr>
      <w:r>
        <w:t>Earth Science 2000 – approved with four recommendations</w:t>
      </w:r>
    </w:p>
    <w:p w14:paraId="36D0589C" w14:textId="3D35489F" w:rsidR="00F3353E" w:rsidRDefault="00F3353E" w:rsidP="00F3353E">
      <w:pPr>
        <w:pStyle w:val="ListParagraph"/>
        <w:numPr>
          <w:ilvl w:val="1"/>
          <w:numId w:val="13"/>
        </w:numPr>
      </w:pPr>
      <w:r>
        <w:t xml:space="preserve">Earth Sciences 2122 and 2122H – approved with one contingency and multiple recommendations </w:t>
      </w:r>
    </w:p>
    <w:p w14:paraId="1ED13E38" w14:textId="7DB7D67E" w:rsidR="007351BF" w:rsidRDefault="000C0EA7" w:rsidP="001F2575">
      <w:pPr>
        <w:pStyle w:val="ListParagraph"/>
        <w:numPr>
          <w:ilvl w:val="0"/>
          <w:numId w:val="13"/>
        </w:numPr>
      </w:pPr>
      <w:r>
        <w:t xml:space="preserve">Assessment </w:t>
      </w:r>
    </w:p>
    <w:p w14:paraId="348596D7" w14:textId="10AAE148" w:rsidR="00682700" w:rsidRDefault="00682700" w:rsidP="00682700">
      <w:pPr>
        <w:pStyle w:val="ListParagraph"/>
        <w:numPr>
          <w:ilvl w:val="1"/>
          <w:numId w:val="13"/>
        </w:numPr>
      </w:pPr>
      <w:r>
        <w:t xml:space="preserve">Explained </w:t>
      </w:r>
      <w:r w:rsidR="001F2575">
        <w:t xml:space="preserve">the </w:t>
      </w:r>
      <w:r>
        <w:t>assessment process to new members</w:t>
      </w:r>
      <w:r w:rsidR="001F2575">
        <w:t xml:space="preserve"> (e.g. what reports the panel requests, what to look for when evaluating a report, etc.)</w:t>
      </w:r>
    </w:p>
    <w:p w14:paraId="06913FF5" w14:textId="0E0904A2" w:rsidR="001F2575" w:rsidRDefault="001F2575" w:rsidP="00682700">
      <w:pPr>
        <w:pStyle w:val="ListParagraph"/>
        <w:numPr>
          <w:ilvl w:val="1"/>
          <w:numId w:val="13"/>
        </w:numPr>
      </w:pPr>
      <w:r>
        <w:t>Reviewed quality examples for GE reports and plans</w:t>
      </w:r>
    </w:p>
    <w:p w14:paraId="0B0384BC" w14:textId="3D025E85" w:rsidR="001F2575" w:rsidRDefault="001F2575" w:rsidP="00682700">
      <w:pPr>
        <w:pStyle w:val="ListParagraph"/>
        <w:numPr>
          <w:ilvl w:val="1"/>
          <w:numId w:val="13"/>
        </w:numPr>
      </w:pPr>
      <w:r>
        <w:t xml:space="preserve">Reviewed report for Statistics 2480 </w:t>
      </w:r>
    </w:p>
    <w:p w14:paraId="53F6A890" w14:textId="11168D8B" w:rsidR="00006FDA" w:rsidRDefault="00006FDA" w:rsidP="00006FDA">
      <w:pPr>
        <w:pStyle w:val="ListParagraph"/>
        <w:numPr>
          <w:ilvl w:val="0"/>
          <w:numId w:val="12"/>
        </w:numPr>
      </w:pPr>
      <w:r w:rsidRPr="00006FDA">
        <w:t>Chair’s updates</w:t>
      </w:r>
    </w:p>
    <w:p w14:paraId="2940D069" w14:textId="6356E6C4" w:rsidR="00006FDA" w:rsidRDefault="00B638D6" w:rsidP="00DB30DC">
      <w:pPr>
        <w:pStyle w:val="ListParagraph"/>
        <w:numPr>
          <w:ilvl w:val="0"/>
          <w:numId w:val="13"/>
        </w:numPr>
      </w:pPr>
      <w:r>
        <w:t xml:space="preserve">Working on how we can streamline approval of courses through </w:t>
      </w:r>
      <w:r w:rsidR="00DB30DC">
        <w:t>ASC</w:t>
      </w:r>
    </w:p>
    <w:p w14:paraId="7DB128E6" w14:textId="56161732" w:rsidR="00100BEE" w:rsidRDefault="0035571C" w:rsidP="00840793">
      <w:pPr>
        <w:pStyle w:val="ListParagraph"/>
        <w:numPr>
          <w:ilvl w:val="1"/>
          <w:numId w:val="13"/>
        </w:numPr>
      </w:pPr>
      <w:r>
        <w:t xml:space="preserve">Dean Ritter requested that we work to </w:t>
      </w:r>
      <w:r w:rsidR="00840793">
        <w:t xml:space="preserve">streamline the approval process. </w:t>
      </w:r>
    </w:p>
    <w:p w14:paraId="67AEC9B8" w14:textId="13D76E12" w:rsidR="0035571C" w:rsidRDefault="00F4366F" w:rsidP="00100BEE">
      <w:pPr>
        <w:pStyle w:val="ListParagraph"/>
        <w:numPr>
          <w:ilvl w:val="1"/>
          <w:numId w:val="13"/>
        </w:numPr>
      </w:pPr>
      <w:r>
        <w:t xml:space="preserve">Steve, </w:t>
      </w:r>
      <w:r w:rsidR="0035571C">
        <w:t xml:space="preserve">Bernadette, Alison, and Deborah drafted report on how this </w:t>
      </w:r>
      <w:proofErr w:type="gramStart"/>
      <w:r w:rsidR="0035571C">
        <w:t>could be done</w:t>
      </w:r>
      <w:proofErr w:type="gramEnd"/>
      <w:r w:rsidR="00840793">
        <w:t>.</w:t>
      </w:r>
    </w:p>
    <w:p w14:paraId="13CD5783" w14:textId="611D6D5E" w:rsidR="0035571C" w:rsidRDefault="00DB30DC" w:rsidP="00840793">
      <w:pPr>
        <w:pStyle w:val="ListParagraph"/>
        <w:numPr>
          <w:ilvl w:val="2"/>
          <w:numId w:val="13"/>
        </w:numPr>
      </w:pPr>
      <w:r>
        <w:t>Report based on data for the 2013-14, 2016-17, 2018-19 academic years.</w:t>
      </w:r>
      <w:r w:rsidR="0035571C">
        <w:t xml:space="preserve"> </w:t>
      </w:r>
      <w:r w:rsidR="00840793">
        <w:t xml:space="preserve">The data </w:t>
      </w:r>
      <w:proofErr w:type="gramStart"/>
      <w:r w:rsidR="00840793">
        <w:t>was used</w:t>
      </w:r>
      <w:proofErr w:type="gramEnd"/>
      <w:r>
        <w:t xml:space="preserve"> to identify obstacles to course approval.</w:t>
      </w:r>
      <w:r w:rsidR="0035571C">
        <w:t xml:space="preserve"> </w:t>
      </w:r>
    </w:p>
    <w:p w14:paraId="5DC2D4B6" w14:textId="34F0AC2B" w:rsidR="0035571C" w:rsidRDefault="0035571C" w:rsidP="00DB30DC">
      <w:pPr>
        <w:pStyle w:val="ListParagraph"/>
        <w:numPr>
          <w:ilvl w:val="2"/>
          <w:numId w:val="13"/>
        </w:numPr>
      </w:pPr>
      <w:r>
        <w:t>Some of these issues are structural (</w:t>
      </w:r>
      <w:proofErr w:type="gramStart"/>
      <w:r w:rsidR="00DB30DC">
        <w:t>e.g.</w:t>
      </w:r>
      <w:proofErr w:type="gramEnd"/>
      <w:r w:rsidR="00DB30DC">
        <w:t xml:space="preserve"> the department </w:t>
      </w:r>
      <w:r>
        <w:t xml:space="preserve">submitted </w:t>
      </w:r>
      <w:r w:rsidR="00DB30DC">
        <w:t xml:space="preserve">a request </w:t>
      </w:r>
      <w:r>
        <w:t>right before a break)</w:t>
      </w:r>
      <w:r w:rsidR="00DB30DC">
        <w:t xml:space="preserve">. Others are more complicated (e.g. </w:t>
      </w:r>
      <w:r>
        <w:t xml:space="preserve">sending </w:t>
      </w:r>
      <w:r w:rsidR="00DB30DC">
        <w:t xml:space="preserve">the request </w:t>
      </w:r>
      <w:r>
        <w:t xml:space="preserve">back multiple times to </w:t>
      </w:r>
      <w:r w:rsidR="00DB30DC">
        <w:t xml:space="preserve">the </w:t>
      </w:r>
      <w:r>
        <w:t>depa</w:t>
      </w:r>
      <w:r w:rsidR="00DB30DC">
        <w:t xml:space="preserve">rtment or not getting </w:t>
      </w:r>
      <w:r w:rsidR="0095084F">
        <w:t xml:space="preserve">a </w:t>
      </w:r>
      <w:r w:rsidR="00DB30DC">
        <w:t>response from the department)</w:t>
      </w:r>
    </w:p>
    <w:p w14:paraId="3483655F" w14:textId="37F61A54" w:rsidR="0017259F" w:rsidRDefault="0017259F" w:rsidP="00DB30DC">
      <w:pPr>
        <w:pStyle w:val="ListParagraph"/>
        <w:numPr>
          <w:ilvl w:val="2"/>
          <w:numId w:val="13"/>
        </w:numPr>
      </w:pPr>
      <w:r>
        <w:t xml:space="preserve">There are some things we can do </w:t>
      </w:r>
      <w:r w:rsidR="00DB30DC">
        <w:t>(</w:t>
      </w:r>
      <w:r>
        <w:t xml:space="preserve">e.g. when there is an issue with a course, ask them to come to panel </w:t>
      </w:r>
      <w:r w:rsidR="00DB30DC">
        <w:t xml:space="preserve">to clarify </w:t>
      </w:r>
      <w:r>
        <w:t xml:space="preserve">rather than sending </w:t>
      </w:r>
      <w:r w:rsidR="00DB30DC">
        <w:t>multiple emails</w:t>
      </w:r>
      <w:r w:rsidR="00840793">
        <w:t xml:space="preserve"> and revisions</w:t>
      </w:r>
      <w:r w:rsidR="00DB30DC">
        <w:t>)</w:t>
      </w:r>
      <w:r>
        <w:t xml:space="preserve"> </w:t>
      </w:r>
    </w:p>
    <w:p w14:paraId="260C7216" w14:textId="006EFC0D" w:rsidR="001544DF" w:rsidRPr="00006FDA" w:rsidRDefault="00DB30DC" w:rsidP="00DB30DC">
      <w:pPr>
        <w:pStyle w:val="ListParagraph"/>
        <w:numPr>
          <w:ilvl w:val="1"/>
          <w:numId w:val="13"/>
        </w:numPr>
      </w:pPr>
      <w:r>
        <w:t>Committee member comment: C</w:t>
      </w:r>
      <w:r w:rsidR="00145E58">
        <w:t>urriculum is not</w:t>
      </w:r>
      <w:r>
        <w:t xml:space="preserve"> just</w:t>
      </w:r>
      <w:r w:rsidR="00145E58">
        <w:t xml:space="preserve"> the responsibility of </w:t>
      </w:r>
      <w:r>
        <w:t xml:space="preserve">individual faculty. It </w:t>
      </w:r>
      <w:r w:rsidR="00145E58">
        <w:t>falls into the lar</w:t>
      </w:r>
      <w:r>
        <w:t xml:space="preserve">ger community of the university. </w:t>
      </w:r>
      <w:r w:rsidR="001544DF">
        <w:t xml:space="preserve">We are not </w:t>
      </w:r>
      <w:r>
        <w:t xml:space="preserve">intentionally </w:t>
      </w:r>
      <w:r w:rsidR="001544DF">
        <w:t xml:space="preserve">trying to slow things down. </w:t>
      </w:r>
      <w:r>
        <w:t>ASCC is</w:t>
      </w:r>
      <w:r w:rsidR="001544DF">
        <w:t xml:space="preserve"> a group that has experti</w:t>
      </w:r>
      <w:r w:rsidR="00EE7740">
        <w:t xml:space="preserve">se and wants to work with units to develop curriculum. </w:t>
      </w:r>
    </w:p>
    <w:p w14:paraId="38AD7BC6" w14:textId="1BD7123C" w:rsidR="00006FDA" w:rsidRDefault="00006FDA" w:rsidP="00006FDA">
      <w:pPr>
        <w:pStyle w:val="ListParagraph"/>
        <w:numPr>
          <w:ilvl w:val="0"/>
          <w:numId w:val="12"/>
        </w:numPr>
      </w:pPr>
      <w:r w:rsidRPr="00006FDA">
        <w:t>GE updates</w:t>
      </w:r>
    </w:p>
    <w:p w14:paraId="050F04D6" w14:textId="6827D008" w:rsidR="00740553" w:rsidRDefault="00740553" w:rsidP="00006FDA">
      <w:pPr>
        <w:pStyle w:val="ListParagraph"/>
        <w:numPr>
          <w:ilvl w:val="0"/>
          <w:numId w:val="13"/>
        </w:numPr>
      </w:pPr>
      <w:r>
        <w:t>The first ASC Faculty Senate meeting has been called for next Wednesday</w:t>
      </w:r>
    </w:p>
    <w:p w14:paraId="050A9D1D" w14:textId="636F86C7" w:rsidR="00740553" w:rsidRDefault="00740553" w:rsidP="00740553">
      <w:pPr>
        <w:pStyle w:val="ListParagraph"/>
        <w:numPr>
          <w:ilvl w:val="1"/>
          <w:numId w:val="13"/>
        </w:numPr>
      </w:pPr>
      <w:r>
        <w:t>The senate will vote in a new faculty chair</w:t>
      </w:r>
      <w:r w:rsidR="004E34EF">
        <w:t>.</w:t>
      </w:r>
    </w:p>
    <w:p w14:paraId="7937DBC7" w14:textId="7101652C" w:rsidR="00740553" w:rsidRDefault="00740553" w:rsidP="00F0521B">
      <w:pPr>
        <w:pStyle w:val="ListParagraph"/>
        <w:numPr>
          <w:ilvl w:val="0"/>
          <w:numId w:val="13"/>
        </w:numPr>
      </w:pPr>
      <w:r>
        <w:t>Committee member question: Who will be responsible for curriculum approval?</w:t>
      </w:r>
    </w:p>
    <w:p w14:paraId="5D933973" w14:textId="4892654C" w:rsidR="00740553" w:rsidRDefault="00740553" w:rsidP="00740553">
      <w:pPr>
        <w:pStyle w:val="ListParagraph"/>
        <w:numPr>
          <w:ilvl w:val="1"/>
          <w:numId w:val="13"/>
        </w:numPr>
      </w:pPr>
      <w:r>
        <w:t xml:space="preserve">This </w:t>
      </w:r>
      <w:proofErr w:type="gramStart"/>
      <w:r>
        <w:t>was discussed</w:t>
      </w:r>
      <w:proofErr w:type="gramEnd"/>
      <w:r>
        <w:t xml:space="preserve"> at the Policies and Procedures subcommittee</w:t>
      </w:r>
      <w:r w:rsidR="004E34EF">
        <w:t>.</w:t>
      </w:r>
    </w:p>
    <w:p w14:paraId="09A4D831" w14:textId="3344E8C1" w:rsidR="00740553" w:rsidRDefault="00740553" w:rsidP="00740553">
      <w:pPr>
        <w:pStyle w:val="ListParagraph"/>
        <w:numPr>
          <w:ilvl w:val="1"/>
          <w:numId w:val="13"/>
        </w:numPr>
      </w:pPr>
      <w:r>
        <w:lastRenderedPageBreak/>
        <w:t xml:space="preserve">There are three components that need to </w:t>
      </w:r>
      <w:proofErr w:type="gramStart"/>
      <w:r>
        <w:t>be reviewed</w:t>
      </w:r>
      <w:proofErr w:type="gramEnd"/>
      <w:r>
        <w:t>: themes, bookends, foundations</w:t>
      </w:r>
      <w:r w:rsidR="004E34EF">
        <w:t>.</w:t>
      </w:r>
    </w:p>
    <w:p w14:paraId="0AA988E6" w14:textId="0B17DFE8" w:rsidR="00740553" w:rsidRDefault="00740553" w:rsidP="00740553">
      <w:pPr>
        <w:pStyle w:val="ListParagraph"/>
        <w:numPr>
          <w:ilvl w:val="1"/>
          <w:numId w:val="13"/>
        </w:numPr>
      </w:pPr>
      <w:r>
        <w:t xml:space="preserve">The subcommittee decided that bookends </w:t>
      </w:r>
      <w:proofErr w:type="gramStart"/>
      <w:r>
        <w:t>would be assessed and evaluated by a subcommittee of ULAC</w:t>
      </w:r>
      <w:proofErr w:type="gramEnd"/>
      <w:r w:rsidR="00D8056F">
        <w:t xml:space="preserve">. </w:t>
      </w:r>
    </w:p>
    <w:p w14:paraId="78227C2A" w14:textId="132DC47E" w:rsidR="00697762" w:rsidRDefault="00740553" w:rsidP="00740553">
      <w:pPr>
        <w:pStyle w:val="ListParagraph"/>
        <w:numPr>
          <w:ilvl w:val="1"/>
          <w:numId w:val="13"/>
        </w:numPr>
      </w:pPr>
      <w:r>
        <w:t>The c</w:t>
      </w:r>
      <w:r w:rsidR="00697762">
        <w:t>urricular evaluation and approval pr</w:t>
      </w:r>
      <w:r>
        <w:t>ocess will happen through ASC. The f</w:t>
      </w:r>
      <w:r w:rsidR="00697762">
        <w:t>oundations will still come through ASC</w:t>
      </w:r>
      <w:r>
        <w:t>.</w:t>
      </w:r>
    </w:p>
    <w:p w14:paraId="5DD7CC78" w14:textId="05521465" w:rsidR="00740553" w:rsidRDefault="002F747B" w:rsidP="00740553">
      <w:pPr>
        <w:pStyle w:val="ListParagraph"/>
        <w:numPr>
          <w:ilvl w:val="1"/>
          <w:numId w:val="13"/>
        </w:numPr>
      </w:pPr>
      <w:r>
        <w:t xml:space="preserve">The subcommittee proposed a new subcommittee of ASCC for themes, since they are interdisciplinary. This subcommittee </w:t>
      </w:r>
      <w:proofErr w:type="gramStart"/>
      <w:r>
        <w:t>will be made up</w:t>
      </w:r>
      <w:proofErr w:type="gramEnd"/>
      <w:r>
        <w:t xml:space="preserve"> of 12 people, including ASC faculty and outside representation and a student representative. </w:t>
      </w:r>
    </w:p>
    <w:p w14:paraId="53496915" w14:textId="4CEE84C2" w:rsidR="00FE6980" w:rsidRDefault="00FE6980" w:rsidP="00D8056F">
      <w:pPr>
        <w:pStyle w:val="ListParagraph"/>
        <w:numPr>
          <w:ilvl w:val="1"/>
          <w:numId w:val="13"/>
        </w:numPr>
      </w:pPr>
      <w:r>
        <w:t>C</w:t>
      </w:r>
      <w:r w:rsidR="004E34EF">
        <w:t>ommittee member c</w:t>
      </w:r>
      <w:r>
        <w:t xml:space="preserve">omment: ULAC has not always had oversight of </w:t>
      </w:r>
      <w:r w:rsidR="00D8056F">
        <w:t xml:space="preserve">the </w:t>
      </w:r>
      <w:r>
        <w:t>GE</w:t>
      </w:r>
      <w:r w:rsidR="002D20DE">
        <w:t>.</w:t>
      </w:r>
      <w:r w:rsidR="00D8056F">
        <w:t xml:space="preserve"> Their role was to assess and provide feedback on the GE. They were initially a joint subcommittee of ASCC and CAA. Their original role was not oversight. The distinction </w:t>
      </w:r>
      <w:proofErr w:type="gramStart"/>
      <w:r w:rsidR="00D8056F">
        <w:t>should be made</w:t>
      </w:r>
      <w:proofErr w:type="gramEnd"/>
      <w:r w:rsidR="00D8056F">
        <w:t xml:space="preserve"> that their role is changing. It may require that ULAC </w:t>
      </w:r>
      <w:proofErr w:type="gramStart"/>
      <w:r w:rsidR="00D8056F">
        <w:t>gets</w:t>
      </w:r>
      <w:proofErr w:type="gramEnd"/>
      <w:r w:rsidR="00D8056F">
        <w:t xml:space="preserve"> a new charge.</w:t>
      </w:r>
      <w:r w:rsidR="00CD7578">
        <w:t xml:space="preserve"> </w:t>
      </w:r>
    </w:p>
    <w:p w14:paraId="125DAB4D" w14:textId="7BDF0370" w:rsidR="00737F52" w:rsidRPr="00006FDA" w:rsidRDefault="00737F52" w:rsidP="00D8056F">
      <w:pPr>
        <w:pStyle w:val="ListParagraph"/>
        <w:numPr>
          <w:ilvl w:val="2"/>
          <w:numId w:val="13"/>
        </w:numPr>
      </w:pPr>
      <w:r>
        <w:t xml:space="preserve">ULAC has not functioned in its intended role for a few years. It made sense that under the new GE that </w:t>
      </w:r>
      <w:r w:rsidR="00D8056F">
        <w:t>ULAC will function</w:t>
      </w:r>
      <w:r>
        <w:t xml:space="preserve"> differently</w:t>
      </w:r>
      <w:r w:rsidR="00D8056F">
        <w:t>,</w:t>
      </w:r>
      <w:r>
        <w:t xml:space="preserve"> and </w:t>
      </w:r>
      <w:r w:rsidR="00D8056F">
        <w:t>this role allows</w:t>
      </w:r>
      <w:r>
        <w:t xml:space="preserve"> for input from other colleges </w:t>
      </w:r>
    </w:p>
    <w:p w14:paraId="1DEF6922" w14:textId="3A4A1560" w:rsidR="005455A8" w:rsidRPr="00006FDA" w:rsidRDefault="005455A8" w:rsidP="00006FDA">
      <w:pPr>
        <w:suppressAutoHyphens w:val="0"/>
        <w:rPr>
          <w:color w:val="000000"/>
          <w:lang w:eastAsia="en-US"/>
        </w:rPr>
      </w:pPr>
    </w:p>
    <w:sectPr w:rsidR="005455A8" w:rsidRPr="00006FDA"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2"/>
  </w:num>
  <w:num w:numId="4">
    <w:abstractNumId w:val="1"/>
  </w:num>
  <w:num w:numId="5">
    <w:abstractNumId w:val="5"/>
  </w:num>
  <w:num w:numId="6">
    <w:abstractNumId w:val="11"/>
  </w:num>
  <w:num w:numId="7">
    <w:abstractNumId w:val="3"/>
  </w:num>
  <w:num w:numId="8">
    <w:abstractNumId w:val="2"/>
  </w:num>
  <w:num w:numId="9">
    <w:abstractNumId w:val="6"/>
  </w:num>
  <w:num w:numId="10">
    <w:abstractNumId w:val="9"/>
  </w:num>
  <w:num w:numId="11">
    <w:abstractNumId w:val="13"/>
  </w:num>
  <w:num w:numId="12">
    <w:abstractNumId w:val="7"/>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04D3B"/>
    <w:rsid w:val="000051EC"/>
    <w:rsid w:val="000063F8"/>
    <w:rsid w:val="00006FDA"/>
    <w:rsid w:val="00010391"/>
    <w:rsid w:val="00015765"/>
    <w:rsid w:val="00015A6B"/>
    <w:rsid w:val="000167E0"/>
    <w:rsid w:val="000212B7"/>
    <w:rsid w:val="000213ED"/>
    <w:rsid w:val="00021E05"/>
    <w:rsid w:val="00023282"/>
    <w:rsid w:val="00027589"/>
    <w:rsid w:val="00031527"/>
    <w:rsid w:val="0003204F"/>
    <w:rsid w:val="000338FF"/>
    <w:rsid w:val="00040A47"/>
    <w:rsid w:val="00040B98"/>
    <w:rsid w:val="00041BDD"/>
    <w:rsid w:val="00041D17"/>
    <w:rsid w:val="00041DA5"/>
    <w:rsid w:val="0004281E"/>
    <w:rsid w:val="00043376"/>
    <w:rsid w:val="0004369A"/>
    <w:rsid w:val="00044A50"/>
    <w:rsid w:val="0004666B"/>
    <w:rsid w:val="00047103"/>
    <w:rsid w:val="00051DD0"/>
    <w:rsid w:val="000525E6"/>
    <w:rsid w:val="00056D46"/>
    <w:rsid w:val="00057EA9"/>
    <w:rsid w:val="000600C5"/>
    <w:rsid w:val="000643AC"/>
    <w:rsid w:val="0006497C"/>
    <w:rsid w:val="000658D9"/>
    <w:rsid w:val="0007448C"/>
    <w:rsid w:val="00074A4A"/>
    <w:rsid w:val="000801D9"/>
    <w:rsid w:val="00080726"/>
    <w:rsid w:val="00080C1A"/>
    <w:rsid w:val="00081645"/>
    <w:rsid w:val="000821BE"/>
    <w:rsid w:val="00082807"/>
    <w:rsid w:val="00086788"/>
    <w:rsid w:val="00087ABB"/>
    <w:rsid w:val="00087B11"/>
    <w:rsid w:val="0009103D"/>
    <w:rsid w:val="000915D9"/>
    <w:rsid w:val="00095579"/>
    <w:rsid w:val="000967F5"/>
    <w:rsid w:val="00096E8E"/>
    <w:rsid w:val="00097B6F"/>
    <w:rsid w:val="000A14D5"/>
    <w:rsid w:val="000A32C1"/>
    <w:rsid w:val="000A3803"/>
    <w:rsid w:val="000A3B11"/>
    <w:rsid w:val="000A5F01"/>
    <w:rsid w:val="000A62D9"/>
    <w:rsid w:val="000A7056"/>
    <w:rsid w:val="000B465D"/>
    <w:rsid w:val="000B4DFB"/>
    <w:rsid w:val="000B4ED8"/>
    <w:rsid w:val="000B5BC0"/>
    <w:rsid w:val="000C0EA7"/>
    <w:rsid w:val="000C122B"/>
    <w:rsid w:val="000C24F9"/>
    <w:rsid w:val="000C7508"/>
    <w:rsid w:val="000C7DFA"/>
    <w:rsid w:val="000D4655"/>
    <w:rsid w:val="000D4E32"/>
    <w:rsid w:val="000E0036"/>
    <w:rsid w:val="000E12DF"/>
    <w:rsid w:val="000E21E4"/>
    <w:rsid w:val="000E3421"/>
    <w:rsid w:val="000E46E4"/>
    <w:rsid w:val="000E556F"/>
    <w:rsid w:val="000E5FF7"/>
    <w:rsid w:val="000F0345"/>
    <w:rsid w:val="000F1AF5"/>
    <w:rsid w:val="000F33DC"/>
    <w:rsid w:val="000F4575"/>
    <w:rsid w:val="000F46A2"/>
    <w:rsid w:val="000F507B"/>
    <w:rsid w:val="000F78F8"/>
    <w:rsid w:val="00100528"/>
    <w:rsid w:val="00100BEE"/>
    <w:rsid w:val="00101055"/>
    <w:rsid w:val="0010182B"/>
    <w:rsid w:val="001025AE"/>
    <w:rsid w:val="00102739"/>
    <w:rsid w:val="001074E1"/>
    <w:rsid w:val="0011089B"/>
    <w:rsid w:val="00111856"/>
    <w:rsid w:val="001123CC"/>
    <w:rsid w:val="00112F98"/>
    <w:rsid w:val="0011423E"/>
    <w:rsid w:val="00114988"/>
    <w:rsid w:val="00115848"/>
    <w:rsid w:val="00116CD7"/>
    <w:rsid w:val="00120B48"/>
    <w:rsid w:val="00122872"/>
    <w:rsid w:val="0012388A"/>
    <w:rsid w:val="001259A5"/>
    <w:rsid w:val="00127DF4"/>
    <w:rsid w:val="001301BA"/>
    <w:rsid w:val="00131B42"/>
    <w:rsid w:val="00140BCE"/>
    <w:rsid w:val="00141BD2"/>
    <w:rsid w:val="00141C67"/>
    <w:rsid w:val="00142E36"/>
    <w:rsid w:val="001442F9"/>
    <w:rsid w:val="00145E58"/>
    <w:rsid w:val="001475CD"/>
    <w:rsid w:val="00150F7A"/>
    <w:rsid w:val="001519B5"/>
    <w:rsid w:val="00153E4F"/>
    <w:rsid w:val="001544DF"/>
    <w:rsid w:val="00154996"/>
    <w:rsid w:val="00162D28"/>
    <w:rsid w:val="00163BC8"/>
    <w:rsid w:val="00165FD4"/>
    <w:rsid w:val="0017259F"/>
    <w:rsid w:val="00172E61"/>
    <w:rsid w:val="0017553F"/>
    <w:rsid w:val="00175C36"/>
    <w:rsid w:val="001765C2"/>
    <w:rsid w:val="00180F7A"/>
    <w:rsid w:val="0018121B"/>
    <w:rsid w:val="001845A0"/>
    <w:rsid w:val="00185ABD"/>
    <w:rsid w:val="001874D6"/>
    <w:rsid w:val="00187855"/>
    <w:rsid w:val="0019228A"/>
    <w:rsid w:val="00192365"/>
    <w:rsid w:val="00192ECC"/>
    <w:rsid w:val="00194451"/>
    <w:rsid w:val="00194620"/>
    <w:rsid w:val="00195DE0"/>
    <w:rsid w:val="00195E1D"/>
    <w:rsid w:val="001A1485"/>
    <w:rsid w:val="001A42F6"/>
    <w:rsid w:val="001A4A09"/>
    <w:rsid w:val="001A5B1E"/>
    <w:rsid w:val="001B3868"/>
    <w:rsid w:val="001B3997"/>
    <w:rsid w:val="001B40D9"/>
    <w:rsid w:val="001B5200"/>
    <w:rsid w:val="001B63BD"/>
    <w:rsid w:val="001C2007"/>
    <w:rsid w:val="001C4187"/>
    <w:rsid w:val="001C448E"/>
    <w:rsid w:val="001C5FA0"/>
    <w:rsid w:val="001C7209"/>
    <w:rsid w:val="001C7A41"/>
    <w:rsid w:val="001C7F36"/>
    <w:rsid w:val="001D18E2"/>
    <w:rsid w:val="001D2F7B"/>
    <w:rsid w:val="001D5686"/>
    <w:rsid w:val="001D5690"/>
    <w:rsid w:val="001D6788"/>
    <w:rsid w:val="001E3BBD"/>
    <w:rsid w:val="001E559F"/>
    <w:rsid w:val="001E5797"/>
    <w:rsid w:val="001E68E2"/>
    <w:rsid w:val="001E6E7A"/>
    <w:rsid w:val="001F115F"/>
    <w:rsid w:val="001F1897"/>
    <w:rsid w:val="001F2575"/>
    <w:rsid w:val="001F2E77"/>
    <w:rsid w:val="001F2EE1"/>
    <w:rsid w:val="001F4A53"/>
    <w:rsid w:val="00204ACD"/>
    <w:rsid w:val="002050D4"/>
    <w:rsid w:val="00205BC6"/>
    <w:rsid w:val="00206B32"/>
    <w:rsid w:val="002074A3"/>
    <w:rsid w:val="002079D6"/>
    <w:rsid w:val="00210838"/>
    <w:rsid w:val="002159D0"/>
    <w:rsid w:val="002170B2"/>
    <w:rsid w:val="0022233D"/>
    <w:rsid w:val="002262B3"/>
    <w:rsid w:val="00231CC0"/>
    <w:rsid w:val="002321B1"/>
    <w:rsid w:val="00233C32"/>
    <w:rsid w:val="00235136"/>
    <w:rsid w:val="00236454"/>
    <w:rsid w:val="002403DC"/>
    <w:rsid w:val="00242256"/>
    <w:rsid w:val="00242762"/>
    <w:rsid w:val="002434E5"/>
    <w:rsid w:val="00243A11"/>
    <w:rsid w:val="00244599"/>
    <w:rsid w:val="00244663"/>
    <w:rsid w:val="002473FC"/>
    <w:rsid w:val="002510B3"/>
    <w:rsid w:val="00255F67"/>
    <w:rsid w:val="00256DDC"/>
    <w:rsid w:val="00256FFF"/>
    <w:rsid w:val="00257313"/>
    <w:rsid w:val="002654F5"/>
    <w:rsid w:val="002664E9"/>
    <w:rsid w:val="002675BC"/>
    <w:rsid w:val="0027085B"/>
    <w:rsid w:val="00271AA8"/>
    <w:rsid w:val="002727BA"/>
    <w:rsid w:val="0027283E"/>
    <w:rsid w:val="00281622"/>
    <w:rsid w:val="00286063"/>
    <w:rsid w:val="00287ECF"/>
    <w:rsid w:val="002900B6"/>
    <w:rsid w:val="0029165D"/>
    <w:rsid w:val="00292264"/>
    <w:rsid w:val="0029272E"/>
    <w:rsid w:val="00293B68"/>
    <w:rsid w:val="002943E8"/>
    <w:rsid w:val="002A0180"/>
    <w:rsid w:val="002A2AE0"/>
    <w:rsid w:val="002A2DC1"/>
    <w:rsid w:val="002A3E74"/>
    <w:rsid w:val="002A3E8D"/>
    <w:rsid w:val="002A4A14"/>
    <w:rsid w:val="002A7338"/>
    <w:rsid w:val="002B7762"/>
    <w:rsid w:val="002C1E71"/>
    <w:rsid w:val="002C3BB0"/>
    <w:rsid w:val="002C541B"/>
    <w:rsid w:val="002D02A1"/>
    <w:rsid w:val="002D13EB"/>
    <w:rsid w:val="002D20DE"/>
    <w:rsid w:val="002D4F8F"/>
    <w:rsid w:val="002D506A"/>
    <w:rsid w:val="002D6E9D"/>
    <w:rsid w:val="002D7578"/>
    <w:rsid w:val="002E0648"/>
    <w:rsid w:val="002E3E27"/>
    <w:rsid w:val="002E45DC"/>
    <w:rsid w:val="002E491C"/>
    <w:rsid w:val="002E53D5"/>
    <w:rsid w:val="002E596E"/>
    <w:rsid w:val="002F0948"/>
    <w:rsid w:val="002F1F6E"/>
    <w:rsid w:val="002F4947"/>
    <w:rsid w:val="002F4A32"/>
    <w:rsid w:val="002F547C"/>
    <w:rsid w:val="002F677A"/>
    <w:rsid w:val="002F6E65"/>
    <w:rsid w:val="002F747B"/>
    <w:rsid w:val="00303446"/>
    <w:rsid w:val="00304D2C"/>
    <w:rsid w:val="00307466"/>
    <w:rsid w:val="00307EB4"/>
    <w:rsid w:val="00312C77"/>
    <w:rsid w:val="003139AA"/>
    <w:rsid w:val="0031625C"/>
    <w:rsid w:val="00316DE4"/>
    <w:rsid w:val="003179D2"/>
    <w:rsid w:val="00322E9D"/>
    <w:rsid w:val="00323A09"/>
    <w:rsid w:val="00327021"/>
    <w:rsid w:val="00330A28"/>
    <w:rsid w:val="00330CB4"/>
    <w:rsid w:val="0033359A"/>
    <w:rsid w:val="003356E8"/>
    <w:rsid w:val="00335C75"/>
    <w:rsid w:val="003435E8"/>
    <w:rsid w:val="003437D7"/>
    <w:rsid w:val="00347102"/>
    <w:rsid w:val="003474CB"/>
    <w:rsid w:val="00347D0C"/>
    <w:rsid w:val="00347EC4"/>
    <w:rsid w:val="0035130A"/>
    <w:rsid w:val="00351478"/>
    <w:rsid w:val="00351870"/>
    <w:rsid w:val="00352E54"/>
    <w:rsid w:val="0035481D"/>
    <w:rsid w:val="0035571C"/>
    <w:rsid w:val="00355ACC"/>
    <w:rsid w:val="00357F98"/>
    <w:rsid w:val="00364683"/>
    <w:rsid w:val="00367558"/>
    <w:rsid w:val="00367A5F"/>
    <w:rsid w:val="003742CC"/>
    <w:rsid w:val="00374734"/>
    <w:rsid w:val="00376A1D"/>
    <w:rsid w:val="00377318"/>
    <w:rsid w:val="003773FD"/>
    <w:rsid w:val="00380E7A"/>
    <w:rsid w:val="00381142"/>
    <w:rsid w:val="00381CF2"/>
    <w:rsid w:val="0038390A"/>
    <w:rsid w:val="00384F6A"/>
    <w:rsid w:val="003853CD"/>
    <w:rsid w:val="00390D34"/>
    <w:rsid w:val="00390E56"/>
    <w:rsid w:val="00392316"/>
    <w:rsid w:val="0039248A"/>
    <w:rsid w:val="003946B1"/>
    <w:rsid w:val="003953EC"/>
    <w:rsid w:val="00396D44"/>
    <w:rsid w:val="00397D3F"/>
    <w:rsid w:val="003A0461"/>
    <w:rsid w:val="003A0AF1"/>
    <w:rsid w:val="003A1A87"/>
    <w:rsid w:val="003A2CC3"/>
    <w:rsid w:val="003A5A18"/>
    <w:rsid w:val="003A6C2A"/>
    <w:rsid w:val="003B20A1"/>
    <w:rsid w:val="003B27AC"/>
    <w:rsid w:val="003B4134"/>
    <w:rsid w:val="003C01E1"/>
    <w:rsid w:val="003C0CED"/>
    <w:rsid w:val="003C0DD8"/>
    <w:rsid w:val="003C3807"/>
    <w:rsid w:val="003C5148"/>
    <w:rsid w:val="003C5DAF"/>
    <w:rsid w:val="003C5E7E"/>
    <w:rsid w:val="003D07C3"/>
    <w:rsid w:val="003D0FEE"/>
    <w:rsid w:val="003D2941"/>
    <w:rsid w:val="003D3461"/>
    <w:rsid w:val="003D34AF"/>
    <w:rsid w:val="003D795A"/>
    <w:rsid w:val="003E02B3"/>
    <w:rsid w:val="003E09BD"/>
    <w:rsid w:val="003E1391"/>
    <w:rsid w:val="003E37B6"/>
    <w:rsid w:val="003E53C3"/>
    <w:rsid w:val="003E6BEB"/>
    <w:rsid w:val="003E7800"/>
    <w:rsid w:val="003F0B74"/>
    <w:rsid w:val="003F0C0A"/>
    <w:rsid w:val="003F1813"/>
    <w:rsid w:val="003F1CD0"/>
    <w:rsid w:val="003F5D3E"/>
    <w:rsid w:val="003F6297"/>
    <w:rsid w:val="003F6E29"/>
    <w:rsid w:val="004005F9"/>
    <w:rsid w:val="00402807"/>
    <w:rsid w:val="00406F03"/>
    <w:rsid w:val="00410BE6"/>
    <w:rsid w:val="00415B28"/>
    <w:rsid w:val="0041694E"/>
    <w:rsid w:val="00416CFB"/>
    <w:rsid w:val="004206DD"/>
    <w:rsid w:val="0042294D"/>
    <w:rsid w:val="00422D42"/>
    <w:rsid w:val="00423BFF"/>
    <w:rsid w:val="004250A9"/>
    <w:rsid w:val="00425D84"/>
    <w:rsid w:val="004267D1"/>
    <w:rsid w:val="0043039B"/>
    <w:rsid w:val="0043387B"/>
    <w:rsid w:val="004350C9"/>
    <w:rsid w:val="004365C0"/>
    <w:rsid w:val="0044132B"/>
    <w:rsid w:val="00441832"/>
    <w:rsid w:val="0044239C"/>
    <w:rsid w:val="00443932"/>
    <w:rsid w:val="00444D86"/>
    <w:rsid w:val="004454AC"/>
    <w:rsid w:val="0044602E"/>
    <w:rsid w:val="00450F16"/>
    <w:rsid w:val="004517EF"/>
    <w:rsid w:val="004526DE"/>
    <w:rsid w:val="00456812"/>
    <w:rsid w:val="00457411"/>
    <w:rsid w:val="004609D6"/>
    <w:rsid w:val="0046112F"/>
    <w:rsid w:val="00461239"/>
    <w:rsid w:val="00461245"/>
    <w:rsid w:val="004614A1"/>
    <w:rsid w:val="00462988"/>
    <w:rsid w:val="0046691E"/>
    <w:rsid w:val="00466D5E"/>
    <w:rsid w:val="00467AB3"/>
    <w:rsid w:val="00467F55"/>
    <w:rsid w:val="00470718"/>
    <w:rsid w:val="00474124"/>
    <w:rsid w:val="0047493B"/>
    <w:rsid w:val="00474B6A"/>
    <w:rsid w:val="004758F0"/>
    <w:rsid w:val="00477307"/>
    <w:rsid w:val="00481F1A"/>
    <w:rsid w:val="00482A32"/>
    <w:rsid w:val="004848A4"/>
    <w:rsid w:val="00486626"/>
    <w:rsid w:val="00486DFE"/>
    <w:rsid w:val="00493062"/>
    <w:rsid w:val="00493EA4"/>
    <w:rsid w:val="00494D84"/>
    <w:rsid w:val="00496A20"/>
    <w:rsid w:val="00496FE6"/>
    <w:rsid w:val="004A0A1A"/>
    <w:rsid w:val="004A23CB"/>
    <w:rsid w:val="004A2B68"/>
    <w:rsid w:val="004A383A"/>
    <w:rsid w:val="004B12BC"/>
    <w:rsid w:val="004B19D0"/>
    <w:rsid w:val="004B289E"/>
    <w:rsid w:val="004B3A24"/>
    <w:rsid w:val="004B5046"/>
    <w:rsid w:val="004B5510"/>
    <w:rsid w:val="004B6661"/>
    <w:rsid w:val="004B6929"/>
    <w:rsid w:val="004C0ED7"/>
    <w:rsid w:val="004C48F8"/>
    <w:rsid w:val="004C4AB2"/>
    <w:rsid w:val="004C7477"/>
    <w:rsid w:val="004C7D8E"/>
    <w:rsid w:val="004D5B81"/>
    <w:rsid w:val="004D7731"/>
    <w:rsid w:val="004E18C6"/>
    <w:rsid w:val="004E2920"/>
    <w:rsid w:val="004E2A69"/>
    <w:rsid w:val="004E34EF"/>
    <w:rsid w:val="004E3E41"/>
    <w:rsid w:val="004E4A5D"/>
    <w:rsid w:val="004E5423"/>
    <w:rsid w:val="004E60DB"/>
    <w:rsid w:val="004E6A11"/>
    <w:rsid w:val="004E75F9"/>
    <w:rsid w:val="004F1242"/>
    <w:rsid w:val="004F2114"/>
    <w:rsid w:val="004F2253"/>
    <w:rsid w:val="004F2E97"/>
    <w:rsid w:val="004F5B7F"/>
    <w:rsid w:val="004F7662"/>
    <w:rsid w:val="0050043C"/>
    <w:rsid w:val="005024BB"/>
    <w:rsid w:val="00503228"/>
    <w:rsid w:val="005058F4"/>
    <w:rsid w:val="005111B7"/>
    <w:rsid w:val="00513A16"/>
    <w:rsid w:val="00523383"/>
    <w:rsid w:val="0052621E"/>
    <w:rsid w:val="00526705"/>
    <w:rsid w:val="005311E1"/>
    <w:rsid w:val="005329BB"/>
    <w:rsid w:val="00537826"/>
    <w:rsid w:val="00537CB8"/>
    <w:rsid w:val="00541BB0"/>
    <w:rsid w:val="00541DED"/>
    <w:rsid w:val="00541E2D"/>
    <w:rsid w:val="00543B3D"/>
    <w:rsid w:val="00543E0F"/>
    <w:rsid w:val="005442D3"/>
    <w:rsid w:val="005455A8"/>
    <w:rsid w:val="005509BA"/>
    <w:rsid w:val="00551756"/>
    <w:rsid w:val="00552F22"/>
    <w:rsid w:val="00555A3F"/>
    <w:rsid w:val="00556208"/>
    <w:rsid w:val="00556FA4"/>
    <w:rsid w:val="00557A3E"/>
    <w:rsid w:val="00557A6E"/>
    <w:rsid w:val="00561200"/>
    <w:rsid w:val="0056731E"/>
    <w:rsid w:val="0056775C"/>
    <w:rsid w:val="0057078B"/>
    <w:rsid w:val="00572241"/>
    <w:rsid w:val="005755CF"/>
    <w:rsid w:val="00575768"/>
    <w:rsid w:val="00576A45"/>
    <w:rsid w:val="00576C42"/>
    <w:rsid w:val="00577591"/>
    <w:rsid w:val="005775A0"/>
    <w:rsid w:val="0058121A"/>
    <w:rsid w:val="00581F07"/>
    <w:rsid w:val="00583258"/>
    <w:rsid w:val="005914D3"/>
    <w:rsid w:val="00592B28"/>
    <w:rsid w:val="005939BA"/>
    <w:rsid w:val="005A0448"/>
    <w:rsid w:val="005A1C6F"/>
    <w:rsid w:val="005A2A2D"/>
    <w:rsid w:val="005A527D"/>
    <w:rsid w:val="005A6548"/>
    <w:rsid w:val="005A7569"/>
    <w:rsid w:val="005B15AD"/>
    <w:rsid w:val="005B7E8B"/>
    <w:rsid w:val="005C0541"/>
    <w:rsid w:val="005C06BB"/>
    <w:rsid w:val="005C0DA6"/>
    <w:rsid w:val="005C3708"/>
    <w:rsid w:val="005C4D78"/>
    <w:rsid w:val="005C7150"/>
    <w:rsid w:val="005D296E"/>
    <w:rsid w:val="005D357A"/>
    <w:rsid w:val="005D38C7"/>
    <w:rsid w:val="005D413B"/>
    <w:rsid w:val="005D6A1E"/>
    <w:rsid w:val="005D79B7"/>
    <w:rsid w:val="005E121F"/>
    <w:rsid w:val="005E3021"/>
    <w:rsid w:val="005E5706"/>
    <w:rsid w:val="005F3154"/>
    <w:rsid w:val="005F44BD"/>
    <w:rsid w:val="005F6025"/>
    <w:rsid w:val="005F6CC0"/>
    <w:rsid w:val="00600115"/>
    <w:rsid w:val="00600C51"/>
    <w:rsid w:val="00603384"/>
    <w:rsid w:val="00603B29"/>
    <w:rsid w:val="00605308"/>
    <w:rsid w:val="00606AB2"/>
    <w:rsid w:val="00606D8C"/>
    <w:rsid w:val="00606E0A"/>
    <w:rsid w:val="00611943"/>
    <w:rsid w:val="006126DB"/>
    <w:rsid w:val="00615ACA"/>
    <w:rsid w:val="0061677C"/>
    <w:rsid w:val="006213F5"/>
    <w:rsid w:val="0062299C"/>
    <w:rsid w:val="00623F9F"/>
    <w:rsid w:val="00624942"/>
    <w:rsid w:val="00624E81"/>
    <w:rsid w:val="00625442"/>
    <w:rsid w:val="006309F9"/>
    <w:rsid w:val="006321A6"/>
    <w:rsid w:val="00632E17"/>
    <w:rsid w:val="00634ADE"/>
    <w:rsid w:val="00634E13"/>
    <w:rsid w:val="00636B96"/>
    <w:rsid w:val="00640211"/>
    <w:rsid w:val="006425C5"/>
    <w:rsid w:val="00643A9B"/>
    <w:rsid w:val="00644509"/>
    <w:rsid w:val="00645C3B"/>
    <w:rsid w:val="00645C7A"/>
    <w:rsid w:val="00652B25"/>
    <w:rsid w:val="00654E5E"/>
    <w:rsid w:val="0065557C"/>
    <w:rsid w:val="00655F98"/>
    <w:rsid w:val="00656A91"/>
    <w:rsid w:val="00657E73"/>
    <w:rsid w:val="00661C51"/>
    <w:rsid w:val="0066736A"/>
    <w:rsid w:val="00670049"/>
    <w:rsid w:val="00671C35"/>
    <w:rsid w:val="00672BBC"/>
    <w:rsid w:val="0067306E"/>
    <w:rsid w:val="0068181F"/>
    <w:rsid w:val="00682700"/>
    <w:rsid w:val="00683F31"/>
    <w:rsid w:val="00684B22"/>
    <w:rsid w:val="00685E22"/>
    <w:rsid w:val="00686562"/>
    <w:rsid w:val="0068703C"/>
    <w:rsid w:val="0069029F"/>
    <w:rsid w:val="00690E89"/>
    <w:rsid w:val="006942C9"/>
    <w:rsid w:val="00694680"/>
    <w:rsid w:val="00695AE7"/>
    <w:rsid w:val="00695FC2"/>
    <w:rsid w:val="00697762"/>
    <w:rsid w:val="006A4A33"/>
    <w:rsid w:val="006A650D"/>
    <w:rsid w:val="006B135A"/>
    <w:rsid w:val="006B13F8"/>
    <w:rsid w:val="006B49B5"/>
    <w:rsid w:val="006B4E2B"/>
    <w:rsid w:val="006B68A0"/>
    <w:rsid w:val="006B7E09"/>
    <w:rsid w:val="006C1A1F"/>
    <w:rsid w:val="006C1E60"/>
    <w:rsid w:val="006C4900"/>
    <w:rsid w:val="006C7A99"/>
    <w:rsid w:val="006D490B"/>
    <w:rsid w:val="006D5A8D"/>
    <w:rsid w:val="006D687B"/>
    <w:rsid w:val="006E14A5"/>
    <w:rsid w:val="006E2750"/>
    <w:rsid w:val="006E3763"/>
    <w:rsid w:val="006E3BFD"/>
    <w:rsid w:val="006E45FD"/>
    <w:rsid w:val="006E5145"/>
    <w:rsid w:val="006F2B28"/>
    <w:rsid w:val="006F3B86"/>
    <w:rsid w:val="006F4E3B"/>
    <w:rsid w:val="00701572"/>
    <w:rsid w:val="007037B5"/>
    <w:rsid w:val="00705FBB"/>
    <w:rsid w:val="00706122"/>
    <w:rsid w:val="0070659F"/>
    <w:rsid w:val="007065CF"/>
    <w:rsid w:val="007102F5"/>
    <w:rsid w:val="00712F54"/>
    <w:rsid w:val="00715211"/>
    <w:rsid w:val="007171D5"/>
    <w:rsid w:val="007234AD"/>
    <w:rsid w:val="00723EDE"/>
    <w:rsid w:val="00724F5D"/>
    <w:rsid w:val="007260CC"/>
    <w:rsid w:val="007265BD"/>
    <w:rsid w:val="00730380"/>
    <w:rsid w:val="00730E7B"/>
    <w:rsid w:val="007319A5"/>
    <w:rsid w:val="007347F6"/>
    <w:rsid w:val="007351BF"/>
    <w:rsid w:val="007376BE"/>
    <w:rsid w:val="00737F52"/>
    <w:rsid w:val="00740553"/>
    <w:rsid w:val="007442C5"/>
    <w:rsid w:val="007463A2"/>
    <w:rsid w:val="0074642F"/>
    <w:rsid w:val="00747549"/>
    <w:rsid w:val="00755A61"/>
    <w:rsid w:val="00755EBD"/>
    <w:rsid w:val="007560F7"/>
    <w:rsid w:val="007637EC"/>
    <w:rsid w:val="007637F0"/>
    <w:rsid w:val="00764657"/>
    <w:rsid w:val="00764C19"/>
    <w:rsid w:val="00766526"/>
    <w:rsid w:val="00770CD6"/>
    <w:rsid w:val="007716F9"/>
    <w:rsid w:val="00771890"/>
    <w:rsid w:val="00771F8A"/>
    <w:rsid w:val="007746E2"/>
    <w:rsid w:val="00776249"/>
    <w:rsid w:val="00780F70"/>
    <w:rsid w:val="007829D2"/>
    <w:rsid w:val="00784402"/>
    <w:rsid w:val="0078533B"/>
    <w:rsid w:val="007859AF"/>
    <w:rsid w:val="00785AD6"/>
    <w:rsid w:val="00786A2D"/>
    <w:rsid w:val="00787866"/>
    <w:rsid w:val="00790718"/>
    <w:rsid w:val="00790CE8"/>
    <w:rsid w:val="00791EA0"/>
    <w:rsid w:val="00794808"/>
    <w:rsid w:val="00795259"/>
    <w:rsid w:val="00796077"/>
    <w:rsid w:val="00797418"/>
    <w:rsid w:val="007A0646"/>
    <w:rsid w:val="007A2EBA"/>
    <w:rsid w:val="007A2F40"/>
    <w:rsid w:val="007A332D"/>
    <w:rsid w:val="007A4C15"/>
    <w:rsid w:val="007A4ED4"/>
    <w:rsid w:val="007A541C"/>
    <w:rsid w:val="007A74F0"/>
    <w:rsid w:val="007A7ECE"/>
    <w:rsid w:val="007B1592"/>
    <w:rsid w:val="007B2415"/>
    <w:rsid w:val="007B3CDB"/>
    <w:rsid w:val="007B6998"/>
    <w:rsid w:val="007B7E07"/>
    <w:rsid w:val="007C10E5"/>
    <w:rsid w:val="007C158E"/>
    <w:rsid w:val="007C1598"/>
    <w:rsid w:val="007C1D3A"/>
    <w:rsid w:val="007C20A0"/>
    <w:rsid w:val="007C34D3"/>
    <w:rsid w:val="007C460C"/>
    <w:rsid w:val="007C5121"/>
    <w:rsid w:val="007D1675"/>
    <w:rsid w:val="007D2DA5"/>
    <w:rsid w:val="007D5E41"/>
    <w:rsid w:val="007D6017"/>
    <w:rsid w:val="007D773D"/>
    <w:rsid w:val="007D7900"/>
    <w:rsid w:val="007D7C97"/>
    <w:rsid w:val="007E068D"/>
    <w:rsid w:val="007E5742"/>
    <w:rsid w:val="007F238B"/>
    <w:rsid w:val="007F332C"/>
    <w:rsid w:val="00800A15"/>
    <w:rsid w:val="008029D5"/>
    <w:rsid w:val="008050DF"/>
    <w:rsid w:val="00806427"/>
    <w:rsid w:val="00807817"/>
    <w:rsid w:val="00811C86"/>
    <w:rsid w:val="008144CC"/>
    <w:rsid w:val="00815379"/>
    <w:rsid w:val="008165B0"/>
    <w:rsid w:val="00817486"/>
    <w:rsid w:val="00822441"/>
    <w:rsid w:val="008249D2"/>
    <w:rsid w:val="00825E1A"/>
    <w:rsid w:val="00826206"/>
    <w:rsid w:val="00826DDE"/>
    <w:rsid w:val="00830832"/>
    <w:rsid w:val="00831652"/>
    <w:rsid w:val="008328BC"/>
    <w:rsid w:val="0083492E"/>
    <w:rsid w:val="008372EA"/>
    <w:rsid w:val="00840793"/>
    <w:rsid w:val="00842A6C"/>
    <w:rsid w:val="00850286"/>
    <w:rsid w:val="008511F4"/>
    <w:rsid w:val="00852592"/>
    <w:rsid w:val="00854D62"/>
    <w:rsid w:val="0085579D"/>
    <w:rsid w:val="00855DEA"/>
    <w:rsid w:val="00855F15"/>
    <w:rsid w:val="00860CB6"/>
    <w:rsid w:val="0086312D"/>
    <w:rsid w:val="00863190"/>
    <w:rsid w:val="0086367F"/>
    <w:rsid w:val="00865A31"/>
    <w:rsid w:val="008703AD"/>
    <w:rsid w:val="00870984"/>
    <w:rsid w:val="00874E0F"/>
    <w:rsid w:val="00884073"/>
    <w:rsid w:val="008872B8"/>
    <w:rsid w:val="0089215D"/>
    <w:rsid w:val="008924F7"/>
    <w:rsid w:val="00893E7B"/>
    <w:rsid w:val="008963C9"/>
    <w:rsid w:val="00897DE5"/>
    <w:rsid w:val="008A0483"/>
    <w:rsid w:val="008A1928"/>
    <w:rsid w:val="008A2421"/>
    <w:rsid w:val="008A2A01"/>
    <w:rsid w:val="008A319B"/>
    <w:rsid w:val="008B226B"/>
    <w:rsid w:val="008B2A14"/>
    <w:rsid w:val="008B36EC"/>
    <w:rsid w:val="008B37FA"/>
    <w:rsid w:val="008C2820"/>
    <w:rsid w:val="008C4A4A"/>
    <w:rsid w:val="008C4E68"/>
    <w:rsid w:val="008C57B0"/>
    <w:rsid w:val="008C5FF1"/>
    <w:rsid w:val="008D01A7"/>
    <w:rsid w:val="008D20D5"/>
    <w:rsid w:val="008D2727"/>
    <w:rsid w:val="008D2BE8"/>
    <w:rsid w:val="008D35FD"/>
    <w:rsid w:val="008D3691"/>
    <w:rsid w:val="008D6306"/>
    <w:rsid w:val="008D7051"/>
    <w:rsid w:val="008E24BD"/>
    <w:rsid w:val="008E3E7A"/>
    <w:rsid w:val="008E50FD"/>
    <w:rsid w:val="008E52F5"/>
    <w:rsid w:val="008E5A07"/>
    <w:rsid w:val="008E7F86"/>
    <w:rsid w:val="008F00EC"/>
    <w:rsid w:val="008F6783"/>
    <w:rsid w:val="008F734B"/>
    <w:rsid w:val="00902357"/>
    <w:rsid w:val="00903160"/>
    <w:rsid w:val="00904C83"/>
    <w:rsid w:val="0090559E"/>
    <w:rsid w:val="0090752C"/>
    <w:rsid w:val="00910AA8"/>
    <w:rsid w:val="009110E9"/>
    <w:rsid w:val="00911578"/>
    <w:rsid w:val="00911586"/>
    <w:rsid w:val="00916047"/>
    <w:rsid w:val="0092103C"/>
    <w:rsid w:val="0092657D"/>
    <w:rsid w:val="009267B9"/>
    <w:rsid w:val="00927B90"/>
    <w:rsid w:val="00932991"/>
    <w:rsid w:val="00934735"/>
    <w:rsid w:val="00934D40"/>
    <w:rsid w:val="00934EE1"/>
    <w:rsid w:val="0093628A"/>
    <w:rsid w:val="00936CF0"/>
    <w:rsid w:val="0093715E"/>
    <w:rsid w:val="00940832"/>
    <w:rsid w:val="00941E2D"/>
    <w:rsid w:val="00943800"/>
    <w:rsid w:val="00944AEA"/>
    <w:rsid w:val="00945D88"/>
    <w:rsid w:val="00945E08"/>
    <w:rsid w:val="00946F00"/>
    <w:rsid w:val="009476E8"/>
    <w:rsid w:val="0095084F"/>
    <w:rsid w:val="009510CB"/>
    <w:rsid w:val="00952EFB"/>
    <w:rsid w:val="009541F2"/>
    <w:rsid w:val="009554DD"/>
    <w:rsid w:val="00956A26"/>
    <w:rsid w:val="00957154"/>
    <w:rsid w:val="00960A8A"/>
    <w:rsid w:val="009618B6"/>
    <w:rsid w:val="00963D6B"/>
    <w:rsid w:val="009656A6"/>
    <w:rsid w:val="00965C9C"/>
    <w:rsid w:val="00966FA0"/>
    <w:rsid w:val="009677EA"/>
    <w:rsid w:val="00972721"/>
    <w:rsid w:val="0097274E"/>
    <w:rsid w:val="00972BB6"/>
    <w:rsid w:val="00974E31"/>
    <w:rsid w:val="00976A6E"/>
    <w:rsid w:val="0098154C"/>
    <w:rsid w:val="00981B0B"/>
    <w:rsid w:val="00982D50"/>
    <w:rsid w:val="00983029"/>
    <w:rsid w:val="00983563"/>
    <w:rsid w:val="009848AF"/>
    <w:rsid w:val="00984D43"/>
    <w:rsid w:val="0098703D"/>
    <w:rsid w:val="009908D8"/>
    <w:rsid w:val="0099298E"/>
    <w:rsid w:val="0099357F"/>
    <w:rsid w:val="00996478"/>
    <w:rsid w:val="00997B28"/>
    <w:rsid w:val="009A0D51"/>
    <w:rsid w:val="009A0E78"/>
    <w:rsid w:val="009A1F1E"/>
    <w:rsid w:val="009A22BA"/>
    <w:rsid w:val="009A3D55"/>
    <w:rsid w:val="009A7094"/>
    <w:rsid w:val="009B046D"/>
    <w:rsid w:val="009B1402"/>
    <w:rsid w:val="009B1446"/>
    <w:rsid w:val="009B2BD4"/>
    <w:rsid w:val="009B3381"/>
    <w:rsid w:val="009B409C"/>
    <w:rsid w:val="009B5465"/>
    <w:rsid w:val="009C0C0F"/>
    <w:rsid w:val="009C1BE0"/>
    <w:rsid w:val="009C3A76"/>
    <w:rsid w:val="009C4060"/>
    <w:rsid w:val="009C4990"/>
    <w:rsid w:val="009C5025"/>
    <w:rsid w:val="009C6234"/>
    <w:rsid w:val="009D1048"/>
    <w:rsid w:val="009D266F"/>
    <w:rsid w:val="009D382E"/>
    <w:rsid w:val="009D64F8"/>
    <w:rsid w:val="009D69C1"/>
    <w:rsid w:val="009D7B12"/>
    <w:rsid w:val="009E060A"/>
    <w:rsid w:val="009E0960"/>
    <w:rsid w:val="009E5FC2"/>
    <w:rsid w:val="009E68B9"/>
    <w:rsid w:val="009E6CD1"/>
    <w:rsid w:val="009E7BA3"/>
    <w:rsid w:val="009F0443"/>
    <w:rsid w:val="009F0580"/>
    <w:rsid w:val="009F346F"/>
    <w:rsid w:val="009F563D"/>
    <w:rsid w:val="009F7F5C"/>
    <w:rsid w:val="00A00942"/>
    <w:rsid w:val="00A00D8C"/>
    <w:rsid w:val="00A01193"/>
    <w:rsid w:val="00A0159E"/>
    <w:rsid w:val="00A01AE7"/>
    <w:rsid w:val="00A01B31"/>
    <w:rsid w:val="00A0262D"/>
    <w:rsid w:val="00A0344B"/>
    <w:rsid w:val="00A039E7"/>
    <w:rsid w:val="00A0723D"/>
    <w:rsid w:val="00A0731E"/>
    <w:rsid w:val="00A1264B"/>
    <w:rsid w:val="00A129A7"/>
    <w:rsid w:val="00A12BC3"/>
    <w:rsid w:val="00A13E8E"/>
    <w:rsid w:val="00A16F20"/>
    <w:rsid w:val="00A222F2"/>
    <w:rsid w:val="00A23561"/>
    <w:rsid w:val="00A235D9"/>
    <w:rsid w:val="00A24858"/>
    <w:rsid w:val="00A24924"/>
    <w:rsid w:val="00A27F56"/>
    <w:rsid w:val="00A301BF"/>
    <w:rsid w:val="00A31606"/>
    <w:rsid w:val="00A31751"/>
    <w:rsid w:val="00A319DD"/>
    <w:rsid w:val="00A31B63"/>
    <w:rsid w:val="00A34123"/>
    <w:rsid w:val="00A3451A"/>
    <w:rsid w:val="00A355C8"/>
    <w:rsid w:val="00A3686E"/>
    <w:rsid w:val="00A4132B"/>
    <w:rsid w:val="00A41CB3"/>
    <w:rsid w:val="00A4201E"/>
    <w:rsid w:val="00A4527B"/>
    <w:rsid w:val="00A4553A"/>
    <w:rsid w:val="00A4560E"/>
    <w:rsid w:val="00A46A3F"/>
    <w:rsid w:val="00A47FDE"/>
    <w:rsid w:val="00A50172"/>
    <w:rsid w:val="00A51098"/>
    <w:rsid w:val="00A54DD8"/>
    <w:rsid w:val="00A56D6A"/>
    <w:rsid w:val="00A5755B"/>
    <w:rsid w:val="00A578C1"/>
    <w:rsid w:val="00A605DE"/>
    <w:rsid w:val="00A60E5C"/>
    <w:rsid w:val="00A615E6"/>
    <w:rsid w:val="00A62190"/>
    <w:rsid w:val="00A62974"/>
    <w:rsid w:val="00A634D2"/>
    <w:rsid w:val="00A67187"/>
    <w:rsid w:val="00A72143"/>
    <w:rsid w:val="00A73619"/>
    <w:rsid w:val="00A8039F"/>
    <w:rsid w:val="00A817C7"/>
    <w:rsid w:val="00A821B9"/>
    <w:rsid w:val="00A8329D"/>
    <w:rsid w:val="00A835BC"/>
    <w:rsid w:val="00A84AB9"/>
    <w:rsid w:val="00A91F25"/>
    <w:rsid w:val="00A93101"/>
    <w:rsid w:val="00A93BAB"/>
    <w:rsid w:val="00A96039"/>
    <w:rsid w:val="00AA0B7A"/>
    <w:rsid w:val="00AA28AB"/>
    <w:rsid w:val="00AA51B5"/>
    <w:rsid w:val="00AA5546"/>
    <w:rsid w:val="00AA6B0A"/>
    <w:rsid w:val="00AA7D74"/>
    <w:rsid w:val="00AB2080"/>
    <w:rsid w:val="00AB5965"/>
    <w:rsid w:val="00AB6FA8"/>
    <w:rsid w:val="00AB7C01"/>
    <w:rsid w:val="00AC04F6"/>
    <w:rsid w:val="00AC1511"/>
    <w:rsid w:val="00AC18E0"/>
    <w:rsid w:val="00AC1B5F"/>
    <w:rsid w:val="00AC2A31"/>
    <w:rsid w:val="00AC4639"/>
    <w:rsid w:val="00AC4CDF"/>
    <w:rsid w:val="00AC5C50"/>
    <w:rsid w:val="00AD0C1A"/>
    <w:rsid w:val="00AD5C56"/>
    <w:rsid w:val="00AD5E9A"/>
    <w:rsid w:val="00AD6D98"/>
    <w:rsid w:val="00AD7F6E"/>
    <w:rsid w:val="00AE03EC"/>
    <w:rsid w:val="00AE28DC"/>
    <w:rsid w:val="00AE2E52"/>
    <w:rsid w:val="00AE573D"/>
    <w:rsid w:val="00AE5B92"/>
    <w:rsid w:val="00AF05B7"/>
    <w:rsid w:val="00AF0AF0"/>
    <w:rsid w:val="00AF1E63"/>
    <w:rsid w:val="00AF2D20"/>
    <w:rsid w:val="00AF356E"/>
    <w:rsid w:val="00AF494C"/>
    <w:rsid w:val="00B00219"/>
    <w:rsid w:val="00B00F36"/>
    <w:rsid w:val="00B0312F"/>
    <w:rsid w:val="00B03DB7"/>
    <w:rsid w:val="00B06A25"/>
    <w:rsid w:val="00B07620"/>
    <w:rsid w:val="00B16E78"/>
    <w:rsid w:val="00B20EF8"/>
    <w:rsid w:val="00B20F04"/>
    <w:rsid w:val="00B21114"/>
    <w:rsid w:val="00B21933"/>
    <w:rsid w:val="00B220DC"/>
    <w:rsid w:val="00B22145"/>
    <w:rsid w:val="00B22935"/>
    <w:rsid w:val="00B23617"/>
    <w:rsid w:val="00B238F7"/>
    <w:rsid w:val="00B244C5"/>
    <w:rsid w:val="00B272EF"/>
    <w:rsid w:val="00B326A7"/>
    <w:rsid w:val="00B32995"/>
    <w:rsid w:val="00B358BE"/>
    <w:rsid w:val="00B3772E"/>
    <w:rsid w:val="00B418DB"/>
    <w:rsid w:val="00B423AF"/>
    <w:rsid w:val="00B42B1C"/>
    <w:rsid w:val="00B43654"/>
    <w:rsid w:val="00B45455"/>
    <w:rsid w:val="00B47D2F"/>
    <w:rsid w:val="00B47E6C"/>
    <w:rsid w:val="00B50307"/>
    <w:rsid w:val="00B50C0D"/>
    <w:rsid w:val="00B51414"/>
    <w:rsid w:val="00B5367E"/>
    <w:rsid w:val="00B53A12"/>
    <w:rsid w:val="00B5437A"/>
    <w:rsid w:val="00B54728"/>
    <w:rsid w:val="00B5510C"/>
    <w:rsid w:val="00B552D7"/>
    <w:rsid w:val="00B559AA"/>
    <w:rsid w:val="00B55A32"/>
    <w:rsid w:val="00B62867"/>
    <w:rsid w:val="00B638D6"/>
    <w:rsid w:val="00B647A4"/>
    <w:rsid w:val="00B65E63"/>
    <w:rsid w:val="00B674B3"/>
    <w:rsid w:val="00B732F5"/>
    <w:rsid w:val="00B7355B"/>
    <w:rsid w:val="00B73B58"/>
    <w:rsid w:val="00B73CC6"/>
    <w:rsid w:val="00B73CFE"/>
    <w:rsid w:val="00B749E7"/>
    <w:rsid w:val="00B80135"/>
    <w:rsid w:val="00B8353D"/>
    <w:rsid w:val="00B865C0"/>
    <w:rsid w:val="00B86903"/>
    <w:rsid w:val="00B87550"/>
    <w:rsid w:val="00B87DEE"/>
    <w:rsid w:val="00B93B9C"/>
    <w:rsid w:val="00B9598B"/>
    <w:rsid w:val="00B96748"/>
    <w:rsid w:val="00BA072A"/>
    <w:rsid w:val="00BA13DB"/>
    <w:rsid w:val="00BA2869"/>
    <w:rsid w:val="00BA40B7"/>
    <w:rsid w:val="00BA4F2C"/>
    <w:rsid w:val="00BA64D8"/>
    <w:rsid w:val="00BA75BA"/>
    <w:rsid w:val="00BB11F5"/>
    <w:rsid w:val="00BB263B"/>
    <w:rsid w:val="00BB2A45"/>
    <w:rsid w:val="00BB395F"/>
    <w:rsid w:val="00BB4163"/>
    <w:rsid w:val="00BB43AB"/>
    <w:rsid w:val="00BB785D"/>
    <w:rsid w:val="00BC4C25"/>
    <w:rsid w:val="00BC52A6"/>
    <w:rsid w:val="00BC5444"/>
    <w:rsid w:val="00BD41C4"/>
    <w:rsid w:val="00BD498F"/>
    <w:rsid w:val="00BD7E9B"/>
    <w:rsid w:val="00BE03AE"/>
    <w:rsid w:val="00BE0735"/>
    <w:rsid w:val="00BE09DE"/>
    <w:rsid w:val="00BE425C"/>
    <w:rsid w:val="00BE4311"/>
    <w:rsid w:val="00BE5331"/>
    <w:rsid w:val="00BE64DF"/>
    <w:rsid w:val="00BE6C9C"/>
    <w:rsid w:val="00BF0066"/>
    <w:rsid w:val="00BF0E11"/>
    <w:rsid w:val="00BF1D6D"/>
    <w:rsid w:val="00BF2317"/>
    <w:rsid w:val="00BF39E4"/>
    <w:rsid w:val="00BF4432"/>
    <w:rsid w:val="00BF4AA8"/>
    <w:rsid w:val="00BF4D84"/>
    <w:rsid w:val="00C02211"/>
    <w:rsid w:val="00C0397E"/>
    <w:rsid w:val="00C0509B"/>
    <w:rsid w:val="00C06193"/>
    <w:rsid w:val="00C06736"/>
    <w:rsid w:val="00C0741D"/>
    <w:rsid w:val="00C074B8"/>
    <w:rsid w:val="00C11DC9"/>
    <w:rsid w:val="00C12420"/>
    <w:rsid w:val="00C12CBD"/>
    <w:rsid w:val="00C15E8B"/>
    <w:rsid w:val="00C160DF"/>
    <w:rsid w:val="00C23041"/>
    <w:rsid w:val="00C2315D"/>
    <w:rsid w:val="00C24B2E"/>
    <w:rsid w:val="00C25293"/>
    <w:rsid w:val="00C334C8"/>
    <w:rsid w:val="00C35D67"/>
    <w:rsid w:val="00C50ECB"/>
    <w:rsid w:val="00C53C62"/>
    <w:rsid w:val="00C612DC"/>
    <w:rsid w:val="00C64844"/>
    <w:rsid w:val="00C66B2B"/>
    <w:rsid w:val="00C67DB0"/>
    <w:rsid w:val="00C70DF6"/>
    <w:rsid w:val="00C7375A"/>
    <w:rsid w:val="00C759D5"/>
    <w:rsid w:val="00C760AD"/>
    <w:rsid w:val="00C773B4"/>
    <w:rsid w:val="00C815BA"/>
    <w:rsid w:val="00C850CD"/>
    <w:rsid w:val="00C85F93"/>
    <w:rsid w:val="00C90928"/>
    <w:rsid w:val="00C9133E"/>
    <w:rsid w:val="00C92FDA"/>
    <w:rsid w:val="00C96975"/>
    <w:rsid w:val="00CA0A7D"/>
    <w:rsid w:val="00CA0C2D"/>
    <w:rsid w:val="00CA14D6"/>
    <w:rsid w:val="00CA179C"/>
    <w:rsid w:val="00CA23AC"/>
    <w:rsid w:val="00CA32D6"/>
    <w:rsid w:val="00CA5755"/>
    <w:rsid w:val="00CA6D38"/>
    <w:rsid w:val="00CB1007"/>
    <w:rsid w:val="00CB2ECA"/>
    <w:rsid w:val="00CB4467"/>
    <w:rsid w:val="00CB4A7D"/>
    <w:rsid w:val="00CB5618"/>
    <w:rsid w:val="00CB6762"/>
    <w:rsid w:val="00CC44BB"/>
    <w:rsid w:val="00CC6156"/>
    <w:rsid w:val="00CC68A2"/>
    <w:rsid w:val="00CC703D"/>
    <w:rsid w:val="00CC759D"/>
    <w:rsid w:val="00CD0CC1"/>
    <w:rsid w:val="00CD0F1B"/>
    <w:rsid w:val="00CD4D80"/>
    <w:rsid w:val="00CD564A"/>
    <w:rsid w:val="00CD5976"/>
    <w:rsid w:val="00CD5FBD"/>
    <w:rsid w:val="00CD65CC"/>
    <w:rsid w:val="00CD690C"/>
    <w:rsid w:val="00CD7578"/>
    <w:rsid w:val="00CE35D7"/>
    <w:rsid w:val="00CE4585"/>
    <w:rsid w:val="00CE5BAA"/>
    <w:rsid w:val="00CE6271"/>
    <w:rsid w:val="00CE75A0"/>
    <w:rsid w:val="00CF03FE"/>
    <w:rsid w:val="00CF2EC2"/>
    <w:rsid w:val="00CF5CA7"/>
    <w:rsid w:val="00CF5EF4"/>
    <w:rsid w:val="00CF6ECB"/>
    <w:rsid w:val="00D0407A"/>
    <w:rsid w:val="00D045F9"/>
    <w:rsid w:val="00D049C1"/>
    <w:rsid w:val="00D0661C"/>
    <w:rsid w:val="00D06E7D"/>
    <w:rsid w:val="00D07824"/>
    <w:rsid w:val="00D119CF"/>
    <w:rsid w:val="00D12680"/>
    <w:rsid w:val="00D13B16"/>
    <w:rsid w:val="00D14BC4"/>
    <w:rsid w:val="00D16524"/>
    <w:rsid w:val="00D23FB8"/>
    <w:rsid w:val="00D25A93"/>
    <w:rsid w:val="00D274A4"/>
    <w:rsid w:val="00D31028"/>
    <w:rsid w:val="00D32EC8"/>
    <w:rsid w:val="00D34AD4"/>
    <w:rsid w:val="00D36551"/>
    <w:rsid w:val="00D4089D"/>
    <w:rsid w:val="00D53E54"/>
    <w:rsid w:val="00D542D0"/>
    <w:rsid w:val="00D55868"/>
    <w:rsid w:val="00D56CDA"/>
    <w:rsid w:val="00D57772"/>
    <w:rsid w:val="00D625A2"/>
    <w:rsid w:val="00D63592"/>
    <w:rsid w:val="00D638A5"/>
    <w:rsid w:val="00D702FD"/>
    <w:rsid w:val="00D750B6"/>
    <w:rsid w:val="00D75C37"/>
    <w:rsid w:val="00D8056F"/>
    <w:rsid w:val="00D80CF3"/>
    <w:rsid w:val="00D828A2"/>
    <w:rsid w:val="00D844E3"/>
    <w:rsid w:val="00D8466F"/>
    <w:rsid w:val="00D85DF5"/>
    <w:rsid w:val="00D860B4"/>
    <w:rsid w:val="00D86E04"/>
    <w:rsid w:val="00D91B61"/>
    <w:rsid w:val="00D9220F"/>
    <w:rsid w:val="00D93587"/>
    <w:rsid w:val="00D93D0A"/>
    <w:rsid w:val="00D97DBD"/>
    <w:rsid w:val="00DA560F"/>
    <w:rsid w:val="00DA584A"/>
    <w:rsid w:val="00DA5C60"/>
    <w:rsid w:val="00DA7080"/>
    <w:rsid w:val="00DA76F1"/>
    <w:rsid w:val="00DA77EA"/>
    <w:rsid w:val="00DB00EE"/>
    <w:rsid w:val="00DB0984"/>
    <w:rsid w:val="00DB11D9"/>
    <w:rsid w:val="00DB178E"/>
    <w:rsid w:val="00DB1E5A"/>
    <w:rsid w:val="00DB30DC"/>
    <w:rsid w:val="00DB57AD"/>
    <w:rsid w:val="00DB5EEF"/>
    <w:rsid w:val="00DB75D7"/>
    <w:rsid w:val="00DB7A90"/>
    <w:rsid w:val="00DC5C0B"/>
    <w:rsid w:val="00DD032A"/>
    <w:rsid w:val="00DD2A41"/>
    <w:rsid w:val="00DD3D1D"/>
    <w:rsid w:val="00DD3F97"/>
    <w:rsid w:val="00DD4818"/>
    <w:rsid w:val="00DD4AC1"/>
    <w:rsid w:val="00DD7186"/>
    <w:rsid w:val="00DD78A4"/>
    <w:rsid w:val="00DE2AB1"/>
    <w:rsid w:val="00DE7FA4"/>
    <w:rsid w:val="00DF016A"/>
    <w:rsid w:val="00DF2627"/>
    <w:rsid w:val="00DF27B9"/>
    <w:rsid w:val="00DF543A"/>
    <w:rsid w:val="00DF7505"/>
    <w:rsid w:val="00DF784F"/>
    <w:rsid w:val="00E02566"/>
    <w:rsid w:val="00E05BA6"/>
    <w:rsid w:val="00E064DD"/>
    <w:rsid w:val="00E10F5E"/>
    <w:rsid w:val="00E11EF6"/>
    <w:rsid w:val="00E1470D"/>
    <w:rsid w:val="00E15117"/>
    <w:rsid w:val="00E15EB8"/>
    <w:rsid w:val="00E1684C"/>
    <w:rsid w:val="00E16C6B"/>
    <w:rsid w:val="00E214FC"/>
    <w:rsid w:val="00E22AFF"/>
    <w:rsid w:val="00E23861"/>
    <w:rsid w:val="00E27D4C"/>
    <w:rsid w:val="00E30646"/>
    <w:rsid w:val="00E3242D"/>
    <w:rsid w:val="00E327FA"/>
    <w:rsid w:val="00E3487C"/>
    <w:rsid w:val="00E34DE6"/>
    <w:rsid w:val="00E35743"/>
    <w:rsid w:val="00E366C9"/>
    <w:rsid w:val="00E3750C"/>
    <w:rsid w:val="00E40A12"/>
    <w:rsid w:val="00E4174D"/>
    <w:rsid w:val="00E4252F"/>
    <w:rsid w:val="00E433F7"/>
    <w:rsid w:val="00E449C8"/>
    <w:rsid w:val="00E44F85"/>
    <w:rsid w:val="00E45793"/>
    <w:rsid w:val="00E464A5"/>
    <w:rsid w:val="00E4674E"/>
    <w:rsid w:val="00E470EC"/>
    <w:rsid w:val="00E50286"/>
    <w:rsid w:val="00E51C6B"/>
    <w:rsid w:val="00E522EE"/>
    <w:rsid w:val="00E52C78"/>
    <w:rsid w:val="00E55F24"/>
    <w:rsid w:val="00E57458"/>
    <w:rsid w:val="00E575FA"/>
    <w:rsid w:val="00E60691"/>
    <w:rsid w:val="00E61720"/>
    <w:rsid w:val="00E62204"/>
    <w:rsid w:val="00E622A9"/>
    <w:rsid w:val="00E6298D"/>
    <w:rsid w:val="00E62FD1"/>
    <w:rsid w:val="00E632E2"/>
    <w:rsid w:val="00E64237"/>
    <w:rsid w:val="00E669C9"/>
    <w:rsid w:val="00E70A2A"/>
    <w:rsid w:val="00E7230F"/>
    <w:rsid w:val="00E729EB"/>
    <w:rsid w:val="00E76660"/>
    <w:rsid w:val="00E8021A"/>
    <w:rsid w:val="00E80F34"/>
    <w:rsid w:val="00E8145D"/>
    <w:rsid w:val="00E84D7E"/>
    <w:rsid w:val="00E869EA"/>
    <w:rsid w:val="00E87A84"/>
    <w:rsid w:val="00E91033"/>
    <w:rsid w:val="00E935E3"/>
    <w:rsid w:val="00E93C5B"/>
    <w:rsid w:val="00EA05CA"/>
    <w:rsid w:val="00EA25DF"/>
    <w:rsid w:val="00EA3857"/>
    <w:rsid w:val="00EA394C"/>
    <w:rsid w:val="00EA5AB8"/>
    <w:rsid w:val="00EB0EA7"/>
    <w:rsid w:val="00EB1106"/>
    <w:rsid w:val="00EB231E"/>
    <w:rsid w:val="00EB39EC"/>
    <w:rsid w:val="00EB423A"/>
    <w:rsid w:val="00EB54CA"/>
    <w:rsid w:val="00EB6A2B"/>
    <w:rsid w:val="00EB7804"/>
    <w:rsid w:val="00EC1147"/>
    <w:rsid w:val="00EC210C"/>
    <w:rsid w:val="00EC2F8A"/>
    <w:rsid w:val="00EC2F90"/>
    <w:rsid w:val="00EC496F"/>
    <w:rsid w:val="00EC5FC9"/>
    <w:rsid w:val="00EC661F"/>
    <w:rsid w:val="00ED1764"/>
    <w:rsid w:val="00ED5565"/>
    <w:rsid w:val="00ED5C74"/>
    <w:rsid w:val="00ED73D2"/>
    <w:rsid w:val="00ED73FB"/>
    <w:rsid w:val="00EE0AC2"/>
    <w:rsid w:val="00EE0BFA"/>
    <w:rsid w:val="00EE24FE"/>
    <w:rsid w:val="00EE5520"/>
    <w:rsid w:val="00EE56C8"/>
    <w:rsid w:val="00EE7740"/>
    <w:rsid w:val="00EF7478"/>
    <w:rsid w:val="00F033B4"/>
    <w:rsid w:val="00F0521B"/>
    <w:rsid w:val="00F06665"/>
    <w:rsid w:val="00F15C0C"/>
    <w:rsid w:val="00F16C30"/>
    <w:rsid w:val="00F20CF4"/>
    <w:rsid w:val="00F2202C"/>
    <w:rsid w:val="00F237EB"/>
    <w:rsid w:val="00F3039D"/>
    <w:rsid w:val="00F331A5"/>
    <w:rsid w:val="00F3353E"/>
    <w:rsid w:val="00F36AE6"/>
    <w:rsid w:val="00F37E34"/>
    <w:rsid w:val="00F40525"/>
    <w:rsid w:val="00F41737"/>
    <w:rsid w:val="00F431F7"/>
    <w:rsid w:val="00F4366F"/>
    <w:rsid w:val="00F43DD6"/>
    <w:rsid w:val="00F4639A"/>
    <w:rsid w:val="00F4675B"/>
    <w:rsid w:val="00F53C82"/>
    <w:rsid w:val="00F5425E"/>
    <w:rsid w:val="00F54306"/>
    <w:rsid w:val="00F551B7"/>
    <w:rsid w:val="00F55364"/>
    <w:rsid w:val="00F55CD8"/>
    <w:rsid w:val="00F5624E"/>
    <w:rsid w:val="00F5744B"/>
    <w:rsid w:val="00F63CE0"/>
    <w:rsid w:val="00F65615"/>
    <w:rsid w:val="00F67011"/>
    <w:rsid w:val="00F70A1F"/>
    <w:rsid w:val="00F70C82"/>
    <w:rsid w:val="00F74F0F"/>
    <w:rsid w:val="00F7533B"/>
    <w:rsid w:val="00F825A2"/>
    <w:rsid w:val="00F82733"/>
    <w:rsid w:val="00F83AEA"/>
    <w:rsid w:val="00F8450D"/>
    <w:rsid w:val="00F91D81"/>
    <w:rsid w:val="00F927F9"/>
    <w:rsid w:val="00F9582E"/>
    <w:rsid w:val="00F958E6"/>
    <w:rsid w:val="00FA01D7"/>
    <w:rsid w:val="00FA0EFB"/>
    <w:rsid w:val="00FA2478"/>
    <w:rsid w:val="00FA2989"/>
    <w:rsid w:val="00FA3B22"/>
    <w:rsid w:val="00FA4007"/>
    <w:rsid w:val="00FA428F"/>
    <w:rsid w:val="00FA659F"/>
    <w:rsid w:val="00FA742F"/>
    <w:rsid w:val="00FB0E68"/>
    <w:rsid w:val="00FB1267"/>
    <w:rsid w:val="00FB2C6C"/>
    <w:rsid w:val="00FB5577"/>
    <w:rsid w:val="00FB56C3"/>
    <w:rsid w:val="00FB6E8F"/>
    <w:rsid w:val="00FB6FA2"/>
    <w:rsid w:val="00FC0D5A"/>
    <w:rsid w:val="00FC22CE"/>
    <w:rsid w:val="00FC2B56"/>
    <w:rsid w:val="00FC5E32"/>
    <w:rsid w:val="00FC7AA6"/>
    <w:rsid w:val="00FD0273"/>
    <w:rsid w:val="00FD0CC9"/>
    <w:rsid w:val="00FD2131"/>
    <w:rsid w:val="00FD39F1"/>
    <w:rsid w:val="00FD4A3A"/>
    <w:rsid w:val="00FD4A6C"/>
    <w:rsid w:val="00FD5049"/>
    <w:rsid w:val="00FD74B5"/>
    <w:rsid w:val="00FE07F6"/>
    <w:rsid w:val="00FE221C"/>
    <w:rsid w:val="00FE3D35"/>
    <w:rsid w:val="00FE4507"/>
    <w:rsid w:val="00FE6980"/>
    <w:rsid w:val="00FE7294"/>
    <w:rsid w:val="00FF09DB"/>
    <w:rsid w:val="00FF0E2C"/>
    <w:rsid w:val="00FF1AC2"/>
    <w:rsid w:val="00FF30F8"/>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0E69-36D3-4D3F-9C9A-5BDCF56B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2019-10-15T17:09:00Z</cp:lastPrinted>
  <dcterms:created xsi:type="dcterms:W3CDTF">2019-11-14T21:52:00Z</dcterms:created>
  <dcterms:modified xsi:type="dcterms:W3CDTF">2019-11-14T21:52:00Z</dcterms:modified>
</cp:coreProperties>
</file>